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09052D" w:rsidRPr="001C6F19" w14:paraId="088F7447" w14:textId="77777777" w:rsidTr="007679CE">
        <w:tc>
          <w:tcPr>
            <w:tcW w:w="0" w:type="auto"/>
            <w:shd w:val="clear" w:color="auto" w:fill="EFEFEF"/>
            <w:vAlign w:val="center"/>
            <w:hideMark/>
          </w:tcPr>
          <w:p w14:paraId="26F4633A" w14:textId="520932B6" w:rsidR="0009052D" w:rsidRPr="001D4A37" w:rsidRDefault="00675C65" w:rsidP="00533545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s-ES_tradnl"/>
              </w:rPr>
            </w:pPr>
            <w:bookmarkStart w:id="0" w:name="_Hlk74224880"/>
            <w: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PROGRAMA DE AYUDAS</w:t>
            </w:r>
            <w:r w:rsidR="0009052D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DE </w:t>
            </w:r>
            <w:r w:rsidR="003B6FFE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 INVESTIGACIÓN </w:t>
            </w:r>
            <w: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PARA </w:t>
            </w:r>
            <w:r w:rsidR="0009052D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 PROFESORADO </w:t>
            </w:r>
            <w:r w:rsidR="007868A8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DE LA FACULTAD DE CIENCIAS SOCIALES Y JURÍDICAS DE LA UNIVERSIDAD DE GRANADA</w:t>
            </w:r>
            <w:r w:rsidR="001C0F5A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, CAMPUS DE MELILLA</w:t>
            </w:r>
            <w: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                                                                       </w:t>
            </w:r>
            <w:r w:rsidR="00F6120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(</w:t>
            </w:r>
            <w:r w:rsidR="0009052D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C</w:t>
            </w:r>
            <w:r w:rsidR="007327F4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onvocatoria </w:t>
            </w:r>
            <w:r w:rsidR="00F6120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de </w:t>
            </w:r>
            <w:r w:rsidR="0053354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junio</w:t>
            </w:r>
            <w:r w:rsidR="003B6FFE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 w:rsidR="0009052D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202</w:t>
            </w:r>
            <w:r w:rsidR="00C72660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4</w:t>
            </w:r>
            <w:r w:rsidR="00F6120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)</w:t>
            </w:r>
            <w:r w:rsidR="0009052D" w:rsidRPr="001D4A3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s-ES_tradnl"/>
              </w:rPr>
              <w:t>.</w:t>
            </w:r>
          </w:p>
        </w:tc>
      </w:tr>
      <w:tr w:rsidR="0009052D" w:rsidRPr="001C6F19" w14:paraId="153249B8" w14:textId="77777777" w:rsidTr="007679CE">
        <w:tc>
          <w:tcPr>
            <w:tcW w:w="0" w:type="auto"/>
            <w:shd w:val="clear" w:color="auto" w:fill="EFEFEF"/>
            <w:vAlign w:val="center"/>
            <w:hideMark/>
          </w:tcPr>
          <w:p w14:paraId="026C70DC" w14:textId="77777777" w:rsidR="0009052D" w:rsidRPr="001C6F19" w:rsidRDefault="0009052D" w:rsidP="00067CA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bookmarkEnd w:id="0"/>
    <w:p w14:paraId="4542C840" w14:textId="77777777" w:rsidR="003451C9" w:rsidRDefault="00E84D6E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 w14:anchorId="27CB8AA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2.9pt;margin-top:21.25pt;width:423.5pt;height:30.4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" fillcolor="#5b9bd5 [3204]" strokecolor="white [3201]" strokeweight="1.5pt">
            <v:textbox>
              <w:txbxContent>
                <w:p w14:paraId="31842157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Objetivo</w:t>
                  </w:r>
                </w:p>
              </w:txbxContent>
            </v:textbox>
            <w10:wrap type="square" anchorx="margin"/>
          </v:shape>
        </w:pict>
      </w:r>
    </w:p>
    <w:p w14:paraId="2E0916C5" w14:textId="77777777" w:rsidR="003451C9" w:rsidRDefault="003451C9" w:rsidP="00067CA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DBB3D0A" w14:textId="77777777" w:rsidR="001C0F5A" w:rsidRDefault="001C0F5A" w:rsidP="00067CA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216853" w14:textId="77777777" w:rsidR="006965F3" w:rsidRDefault="007868A8" w:rsidP="00067CA2">
      <w:pPr>
        <w:pStyle w:val="Prrafodelista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objeto de esta convocatoria es 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>ponen en marcha líneas estratégicas de apoyo a la investigación</w:t>
      </w:r>
      <w:r w:rsid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de Ciencias Sociales y Jurídicas de Melilla, consistentes en:  </w:t>
      </w:r>
    </w:p>
    <w:p w14:paraId="33ABFAC4" w14:textId="77777777" w:rsidR="006965F3" w:rsidRDefault="006965F3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7BFF709" w14:textId="77777777" w:rsidR="006965F3" w:rsidRDefault="00010320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 w:rsidR="006965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Ayudas de 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asistencia a Congresos </w:t>
      </w:r>
      <w:r w:rsidR="006965F3">
        <w:rPr>
          <w:rFonts w:ascii="Times New Roman" w:eastAsia="Times New Roman" w:hAnsi="Times New Roman" w:cs="Times New Roman"/>
          <w:sz w:val="24"/>
          <w:szCs w:val="24"/>
          <w:lang w:eastAsia="es-ES"/>
        </w:rPr>
        <w:t>o actividades científicas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investigación</w:t>
      </w:r>
      <w:r w:rsidR="006965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="006965F3" w:rsidRPr="000001F9">
        <w:rPr>
          <w:rFonts w:ascii="Times New Roman" w:eastAsia="Times New Roman" w:hAnsi="Times New Roman" w:cs="Times New Roman"/>
          <w:sz w:val="24"/>
          <w:szCs w:val="24"/>
          <w:lang w:eastAsia="es-ES"/>
        </w:rPr>
        <w:t>La participación en el congreso, seminario, jornada o reunión científico-técnica debe tener asociada una co</w:t>
      </w:r>
      <w:r w:rsidR="006965F3">
        <w:rPr>
          <w:rFonts w:ascii="Times New Roman" w:eastAsia="Times New Roman" w:hAnsi="Times New Roman" w:cs="Times New Roman"/>
          <w:sz w:val="24"/>
          <w:szCs w:val="24"/>
          <w:lang w:eastAsia="es-ES"/>
        </w:rPr>
        <w:t>municación oral del solicitante o la</w:t>
      </w:r>
      <w:r w:rsidR="006965F3" w:rsidRPr="0000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presentación de un póster. </w:t>
      </w:r>
    </w:p>
    <w:p w14:paraId="4A751033" w14:textId="77777777" w:rsidR="00010320" w:rsidRDefault="00010320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FB5F01" w14:textId="77777777" w:rsidR="00010320" w:rsidRDefault="00010320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Ayudas para 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organización de congreso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 y de actividades científicas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investigación</w:t>
      </w:r>
      <w:r w:rsid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="00484D45" w:rsidRP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>La Facultad de Ciencias Sociales y Jurídicas</w:t>
      </w:r>
      <w:r w:rsid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84D45" w:rsidRPr="00CD11FA">
        <w:rPr>
          <w:rFonts w:ascii="Times New Roman" w:eastAsia="Times New Roman" w:hAnsi="Times New Roman" w:cs="Times New Roman"/>
          <w:sz w:val="24"/>
          <w:szCs w:val="24"/>
          <w:lang w:eastAsia="es-ES"/>
        </w:rPr>
        <w:t>será titular o copartícipe en</w:t>
      </w:r>
      <w:r w:rsidR="00484D45" w:rsidRP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organización de</w:t>
      </w:r>
      <w:r w:rsid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</w:t>
      </w:r>
      <w:r w:rsidR="00484D45" w:rsidRP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84D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actividad que se lleve a cabo 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>y se incluirá su</w:t>
      </w:r>
      <w:r w:rsidR="00484D45" w:rsidRPr="004139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logotipo 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cartelería de difusión</w:t>
      </w:r>
      <w:r w:rsidR="00484D45" w:rsidRPr="0041394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178611C" w14:textId="77777777" w:rsidR="006965F3" w:rsidRDefault="006965F3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2324E69" w14:textId="77777777" w:rsidR="00766CE6" w:rsidRPr="001E2544" w:rsidRDefault="00010320" w:rsidP="00067CA2">
      <w:pPr>
        <w:pStyle w:val="Prrafodelista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3) Ayudas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estancias de investigación (tanto para los miembros de nuestra Facultad que visiten otras Universidades</w:t>
      </w:r>
      <w:r w:rsidR="00766C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centros de </w:t>
      </w:r>
      <w:r w:rsidR="00E24CD4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investigación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como para investigadores de otras Universidades que realicen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estancias en nuestra Facultad). </w:t>
      </w:r>
      <w:r w:rsidR="00751079">
        <w:rPr>
          <w:rFonts w:ascii="Times New Roman" w:eastAsia="Times New Roman" w:hAnsi="Times New Roman" w:cs="Times New Roman"/>
          <w:sz w:val="24"/>
          <w:szCs w:val="24"/>
          <w:lang w:eastAsia="es-ES"/>
        </w:rPr>
        <w:t>En ambos casos, las estancias serán de un mínimo de 1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7510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días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hábiles</w:t>
      </w:r>
      <w:r w:rsidR="007510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2EF6C074" w14:textId="77777777" w:rsidR="00751079" w:rsidRDefault="00751079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1DF5B" w14:textId="19C55E89" w:rsidR="006965F3" w:rsidRDefault="006965F3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4) A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yudas para la publicación en revistas y </w:t>
      </w:r>
      <w:r w:rsidR="00C726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libros de 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>edit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oriales de reconocido prestigio</w:t>
      </w:r>
      <w:r w:rsidR="00C7266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9228F42" w14:textId="77777777" w:rsidR="006965F3" w:rsidRDefault="006965F3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DEB1B6" w14:textId="77777777" w:rsidR="001C0F5A" w:rsidRPr="006965F3" w:rsidRDefault="006965F3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5)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yudas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>traducciones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artículos, capítulos o libros de investigación</w:t>
      </w:r>
      <w:r w:rsidR="001C0F5A"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354920B" w14:textId="77777777" w:rsidR="001C0F5A" w:rsidRDefault="001C0F5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E73A4CF" w14:textId="77777777" w:rsidR="006965F3" w:rsidRDefault="00766CE6" w:rsidP="00067CA2">
      <w:pPr>
        <w:pStyle w:val="Prrafodelist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todos los casos, q</w:t>
      </w:r>
      <w:r w:rsidRPr="00766CE6">
        <w:rPr>
          <w:rFonts w:ascii="Times New Roman" w:eastAsia="Times New Roman" w:hAnsi="Times New Roman" w:cs="Times New Roman"/>
          <w:sz w:val="24"/>
          <w:szCs w:val="24"/>
          <w:lang w:eastAsia="es-ES"/>
        </w:rPr>
        <w:t>uedarán excluidas aquellas solicitudes cuya finalidad no sea exclusivamente la realización de actividades de investigación. De esta forma, no se financiarán aquellas solicitudes dirigidas a la realización de tareas de carácter docente.</w:t>
      </w:r>
    </w:p>
    <w:p w14:paraId="758679DB" w14:textId="77777777" w:rsidR="00CC15E9" w:rsidRPr="00CC15E9" w:rsidRDefault="00E84D6E" w:rsidP="00067CA2">
      <w:pPr>
        <w:pStyle w:val="Prrafodeli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b/>
          <w:noProof/>
          <w:lang w:eastAsia="es-ES"/>
        </w:rPr>
        <w:lastRenderedPageBreak/>
        <w:pict w14:anchorId="4693736D">
          <v:shape id="_x0000_s1027" type="#_x0000_t202" style="position:absolute;left:0;text-align:left;margin-left:85.5pt;margin-top:19.45pt;width:423.5pt;height:30.4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" fillcolor="#5b9bd5 [3204]" strokecolor="white [3201]" strokeweight="1.5pt">
            <v:textbox>
              <w:txbxContent>
                <w:p w14:paraId="560A95D4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Plazo</w:t>
                  </w:r>
                </w:p>
              </w:txbxContent>
            </v:textbox>
            <w10:wrap type="square" anchorx="page"/>
          </v:shape>
        </w:pict>
      </w:r>
    </w:p>
    <w:p w14:paraId="42FDAC89" w14:textId="2E6B4A4C" w:rsidR="008520E1" w:rsidRPr="008520E1" w:rsidRDefault="006B0EF4" w:rsidP="00067CA2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para presentar las solicitudes estará abierto entre e</w:t>
      </w:r>
      <w:r w:rsidR="00263D7E" w:rsidRPr="00263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="00263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junio</w:t>
      </w:r>
      <w:r w:rsidR="00263D7E" w:rsidRPr="00263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30</w:t>
      </w:r>
      <w:r w:rsidR="00263D7E" w:rsidRPr="00263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junio</w:t>
      </w:r>
      <w:r w:rsidR="008520E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202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="00263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resolución a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mediados de julio</w:t>
      </w:r>
      <w:r w:rsidR="00990B8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8D0E5DA" w14:textId="25A8B1DA" w:rsidR="008520E1" w:rsidRPr="001D7456" w:rsidRDefault="008520E1" w:rsidP="00067CA2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41394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Las ayudas se concederán </w:t>
      </w:r>
      <w:r w:rsidR="006965F3">
        <w:rPr>
          <w:rFonts w:ascii="Times New Roman" w:eastAsia="Times New Roman" w:hAnsi="Times New Roman" w:cs="Times New Roman"/>
          <w:sz w:val="24"/>
          <w:szCs w:val="24"/>
          <w:lang w:eastAsia="es-ES"/>
        </w:rPr>
        <w:t>para actividades cuyas fechas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77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 realización estén comprendidas entre e1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Pr="00FB77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julio</w:t>
      </w:r>
      <w:r w:rsidRPr="00FB77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77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>diciembre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202</w:t>
      </w:r>
      <w:r w:rsidR="00C7266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FB77B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D70D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actividades realizadas con anterioridad a la resolución de la convocatoria, es imprescindible que se hayan realizado 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trámite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de los gastos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conforme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las normas 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Universidad de Granada.</w:t>
      </w:r>
    </w:p>
    <w:p w14:paraId="210EAD1F" w14:textId="77777777" w:rsidR="003451C9" w:rsidRDefault="00E84D6E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 w14:anchorId="21BFE402">
          <v:shape id="_x0000_s1029" type="#_x0000_t202" style="position:absolute;left:0;text-align:left;margin-left:15.55pt;margin-top:23.65pt;width:423.5pt;height:30.4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" fillcolor="#5b9bd5 [3204]" strokecolor="white [3201]" strokeweight="1.5pt">
            <v:textbox style="mso-next-textbox:#_x0000_s1029">
              <w:txbxContent>
                <w:p w14:paraId="247FF6B7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Destinatarios </w:t>
                  </w:r>
                </w:p>
              </w:txbxContent>
            </v:textbox>
            <w10:wrap type="square" anchorx="margin"/>
          </v:shape>
        </w:pict>
      </w:r>
    </w:p>
    <w:p w14:paraId="4B143855" w14:textId="77777777" w:rsidR="003451C9" w:rsidRPr="003451C9" w:rsidRDefault="003451C9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DE837B" w14:textId="77777777" w:rsidR="001D7456" w:rsidRPr="001D7456" w:rsidRDefault="00B445CC" w:rsidP="00067CA2">
      <w:pPr>
        <w:pStyle w:val="Prrafodelista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 ser beneficiario de este programa el profesorado 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imparta </w:t>
      </w:r>
      <w:r w:rsidR="0012145B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docencia 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Grado 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r w:rsidR="00D70D9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Facultad de Ciencias Sociales y Jurídicas del Campus de Melilla durante el curso académico 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202</w:t>
      </w:r>
      <w:r w:rsidR="006965F3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/202</w:t>
      </w:r>
      <w:r w:rsidR="006965F3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14:paraId="61C1E5F3" w14:textId="4AA8F328" w:rsidR="006965F3" w:rsidRPr="001B347C" w:rsidRDefault="00D70D95" w:rsidP="00067CA2">
      <w:pPr>
        <w:pStyle w:val="Prrafodelista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47C">
        <w:rPr>
          <w:rFonts w:ascii="Times New Roman" w:eastAsia="Times New Roman" w:hAnsi="Times New Roman" w:cs="Times New Roman"/>
          <w:sz w:val="24"/>
          <w:szCs w:val="24"/>
          <w:lang w:eastAsia="es-ES"/>
        </w:rPr>
        <w:t>Para poder disfrutar de las ayudas</w:t>
      </w:r>
      <w:r w:rsidR="00067CA2" w:rsidRPr="001B34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 necesario tener un mínimo de 4 meses de vinculación con la Facultad</w:t>
      </w:r>
      <w:r w:rsidR="00C72660" w:rsidRPr="001B34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continuar con la misma durante la realización de la actividad</w:t>
      </w:r>
      <w:r w:rsidR="00067CA2" w:rsidRPr="001B347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69F89A5" w14:textId="61840166" w:rsidR="00B445CC" w:rsidRPr="001D7456" w:rsidRDefault="00B445CC" w:rsidP="00067CA2">
      <w:pPr>
        <w:pStyle w:val="Prrafodelista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 solicitarse </w:t>
      </w:r>
      <w:r w:rsidR="00614EF9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un máximo de dos</w:t>
      </w:r>
      <w:r w:rsidR="00040873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ayuda</w:t>
      </w:r>
      <w:r w:rsidR="00614EF9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040873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</w:t>
      </w:r>
      <w:r w:rsidR="00CD11FA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 a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F6EC9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cada una de las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convocatoria</w:t>
      </w:r>
      <w:r w:rsidR="00DD1EC9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 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un mismo año. </w:t>
      </w:r>
      <w:r w:rsidR="006F379D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que no se dispongan de fondos suficientes, se priorizará la que indique el solicitante en el anexo 1.</w:t>
      </w:r>
    </w:p>
    <w:p w14:paraId="11706E23" w14:textId="77777777" w:rsidR="00D52874" w:rsidRDefault="00D70D95" w:rsidP="00067CA2">
      <w:pPr>
        <w:pStyle w:val="Prrafodelista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28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que no se dispongan de fondos suficientes, </w:t>
      </w:r>
      <w:r w:rsidR="00D52874" w:rsidRPr="00D528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tendrán preferencia </w:t>
      </w:r>
      <w:r w:rsidR="00067CA2">
        <w:rPr>
          <w:rFonts w:ascii="Times New Roman" w:eastAsia="Times New Roman" w:hAnsi="Times New Roman" w:cs="Times New Roman"/>
          <w:sz w:val="24"/>
          <w:szCs w:val="24"/>
          <w:lang w:eastAsia="es-ES"/>
        </w:rPr>
        <w:t>las personas que</w:t>
      </w:r>
      <w:r w:rsidR="00D52874" w:rsidRPr="00D528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hayan sido beneficiarios/as en las convocatorias anteriores. </w:t>
      </w:r>
    </w:p>
    <w:p w14:paraId="213DFD79" w14:textId="7C8EFCDF" w:rsidR="00867367" w:rsidRPr="00C72660" w:rsidRDefault="00867367" w:rsidP="00C7266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231CCBE" w14:textId="77777777" w:rsidR="00867367" w:rsidRPr="00867367" w:rsidRDefault="00E84D6E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 w14:anchorId="599AD82C">
          <v:shape id="_x0000_s1038" type="#_x0000_t202" style="position:absolute;left:0;text-align:left;margin-left:23.95pt;margin-top:15.45pt;width:423.5pt;height:30.45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" fillcolor="#5b9bd5 [3204]" strokecolor="white [3201]" strokeweight="1.5pt">
            <v:textbox>
              <w:txbxContent>
                <w:p w14:paraId="190A6AF4" w14:textId="77777777" w:rsidR="00867367" w:rsidRPr="00F61864" w:rsidRDefault="00867367" w:rsidP="00867367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Documentación a aportar para la solicitud </w:t>
                  </w:r>
                </w:p>
              </w:txbxContent>
            </v:textbox>
            <w10:wrap type="square" anchorx="margin"/>
          </v:shape>
        </w:pict>
      </w:r>
    </w:p>
    <w:p w14:paraId="2B88814C" w14:textId="77777777" w:rsidR="005D0565" w:rsidRPr="00CC15E9" w:rsidRDefault="005D0565" w:rsidP="00067CA2">
      <w:pPr>
        <w:pStyle w:val="Prrafodelista"/>
        <w:numPr>
          <w:ilvl w:val="0"/>
          <w:numId w:val="2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Se deberá aportar la siguiente documentación para la consideración de cualquier solicitud:</w:t>
      </w:r>
    </w:p>
    <w:p w14:paraId="2ED50625" w14:textId="77777777" w:rsidR="005D0565" w:rsidRPr="00CC15E9" w:rsidRDefault="00CB5CB9" w:rsidP="00067CA2">
      <w:pPr>
        <w:pStyle w:val="Prrafodelista"/>
        <w:numPr>
          <w:ilvl w:val="0"/>
          <w:numId w:val="23"/>
        </w:numPr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Para cualquiera de las A</w:t>
      </w:r>
      <w:r w:rsidR="00010320">
        <w:rPr>
          <w:rFonts w:ascii="Times New Roman" w:eastAsia="Times New Roman" w:hAnsi="Times New Roman" w:cs="Times New Roman"/>
          <w:sz w:val="24"/>
          <w:szCs w:val="24"/>
          <w:lang w:eastAsia="es-ES"/>
        </w:rPr>
        <w:t>yudas, A</w:t>
      </w:r>
      <w:r w:rsidR="005D056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nexo I cumplimentado y firmado por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la persona</w:t>
      </w:r>
      <w:r w:rsidR="005D056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solicitante. </w:t>
      </w:r>
    </w:p>
    <w:p w14:paraId="3D59827F" w14:textId="77777777" w:rsidR="00794F7C" w:rsidRDefault="00484D45" w:rsidP="00067CA2">
      <w:pPr>
        <w:pStyle w:val="Prrafodelista"/>
        <w:numPr>
          <w:ilvl w:val="0"/>
          <w:numId w:val="23"/>
        </w:numPr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las Ayudas de </w:t>
      </w:r>
      <w:r w:rsidRPr="001C0F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asistencia a Congresos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actividades científicas, </w:t>
      </w:r>
      <w:r w:rsidR="002414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5D056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documentación entregada por parte del comité organizador de la actividad y/o reunión científica que acredite la 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aceptación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comunicación o el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póster 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por parte del Comité Organizador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261EB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el caso de que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actividad </w:t>
      </w:r>
      <w:r w:rsidR="00261EB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haya tenido lugar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261EB5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habrá que entregar la acreditación de la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presentación de la comunicación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261E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documento PERLICO debidamente cumplimentado y firmado, y los billetes de ida y vuelta que acrediten el desplazamiento para asistir a la actividad. Para actividades online o que no requieran desplazarse fuera de Melilla, únicamente será necesario acreditar el certificado de presentación. </w:t>
      </w:r>
    </w:p>
    <w:p w14:paraId="2DF01FCC" w14:textId="77777777" w:rsidR="002B7602" w:rsidRDefault="00484D45" w:rsidP="00067CA2">
      <w:pPr>
        <w:pStyle w:val="Prrafodelista"/>
        <w:numPr>
          <w:ilvl w:val="0"/>
          <w:numId w:val="23"/>
        </w:numPr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_GoBack"/>
      <w:bookmarkEnd w:id="1"/>
      <w:r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las Ayudas </w:t>
      </w:r>
      <w:r w:rsidR="00EF117E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organización de congresos y de actividades científicas</w:t>
      </w:r>
      <w:r w:rsidR="00A643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612CE3"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programa de la actividad, </w:t>
      </w:r>
      <w:r w:rsid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</w:t>
      </w:r>
      <w:r w:rsidR="00A643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aparezcan </w:t>
      </w:r>
      <w:r w:rsid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>objetivos, destinatarios, y el comité (científico y/</w:t>
      </w:r>
      <w:r w:rsidR="0024149E">
        <w:rPr>
          <w:rFonts w:ascii="Times New Roman" w:eastAsia="Times New Roman" w:hAnsi="Times New Roman" w:cs="Times New Roman"/>
          <w:sz w:val="24"/>
          <w:szCs w:val="24"/>
          <w:lang w:eastAsia="es-ES"/>
        </w:rPr>
        <w:t>u</w:t>
      </w:r>
      <w:r w:rsid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organizador) en caso de que lo haya.</w:t>
      </w:r>
      <w:r w:rsidR="00767E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16D23771" w14:textId="286CCDE5" w:rsidR="003D3CF0" w:rsidRDefault="00767E7A" w:rsidP="00067CA2">
      <w:pPr>
        <w:pStyle w:val="Prrafodelista"/>
        <w:numPr>
          <w:ilvl w:val="0"/>
          <w:numId w:val="23"/>
        </w:numPr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las Ayudas </w:t>
      </w:r>
      <w:r w:rsidR="00EF117E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A5D31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>estancias de investigación</w:t>
      </w:r>
      <w:r w:rsidR="00E24CD4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habrá que presentar el Currículum vitae abreviado con las cinco mejores publicaciones</w:t>
      </w:r>
      <w:r w:rsidR="008A5D31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persona que realizará la estancia</w:t>
      </w:r>
      <w:r w:rsidR="00E24CD4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También, carta de invitación del centro de destino. </w:t>
      </w:r>
      <w:r w:rsidR="00766CE6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caso de solicitudes de profesorado externo para realizar estancias en la Facultad de Ciencias Sociales y Jurídicas, </w:t>
      </w:r>
      <w:r w:rsidR="00E24CD4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carta de invitación debe estar </w:t>
      </w:r>
      <w:r w:rsidR="002B7602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>aval</w:t>
      </w:r>
      <w:r w:rsid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>ada por un profesor de la Facultad que</w:t>
      </w:r>
      <w:r w:rsidR="002B7602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comprometa a recibir al investigador/a y ayudarle en las gestiones burocráticas durante su visita. Entre ellas, </w:t>
      </w:r>
      <w:r w:rsid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>será de obligado cumplimiento</w:t>
      </w:r>
      <w:r w:rsidR="002B7602" w:rsidRPr="002B7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organización del seminario en la </w:t>
      </w:r>
      <w:r w:rsidR="006320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y la tramitación de </w:t>
      </w:r>
      <w:r w:rsidR="003D3CF0" w:rsidRPr="003D3CF0">
        <w:rPr>
          <w:rFonts w:ascii="Times New Roman" w:eastAsia="Times New Roman" w:hAnsi="Times New Roman" w:cs="Times New Roman"/>
          <w:sz w:val="24"/>
          <w:szCs w:val="24"/>
          <w:lang w:eastAsia="es-ES"/>
        </w:rPr>
        <w:t>los gastos.</w:t>
      </w:r>
    </w:p>
    <w:p w14:paraId="5DCF1B87" w14:textId="40D6F219" w:rsidR="006F379D" w:rsidRDefault="006F379D" w:rsidP="006F379D">
      <w:pPr>
        <w:pStyle w:val="Prrafodelista"/>
        <w:numPr>
          <w:ilvl w:val="0"/>
          <w:numId w:val="23"/>
        </w:numPr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las Ayudas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organización de congresos y de actividades científicas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612C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programa de la actividad,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aparezcan objetivos, destinatarios, y el comité (científico y/u organizador) en caso de que lo haya. </w:t>
      </w:r>
    </w:p>
    <w:p w14:paraId="6D5FFF4E" w14:textId="6CDE8B0B" w:rsidR="006F379D" w:rsidRPr="006F379D" w:rsidRDefault="00E84D6E" w:rsidP="006F379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 w14:anchorId="2463F9B6">
          <v:shape id="_x0000_s1031" type="#_x0000_t202" style="position:absolute;left:0;text-align:left;margin-left:115.15pt;margin-top:7.75pt;width:423.5pt;height:30.45pt;z-index:25166950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" fillcolor="#5b9bd5 [3204]" strokecolor="white [3201]" strokeweight="1.5pt">
            <v:textbox>
              <w:txbxContent>
                <w:p w14:paraId="3DCE63EE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Formalización de solicitudes</w:t>
                  </w:r>
                </w:p>
              </w:txbxContent>
            </v:textbox>
            <w10:wrap type="square" anchorx="page"/>
          </v:shape>
        </w:pict>
      </w:r>
    </w:p>
    <w:p w14:paraId="40FB11D3" w14:textId="19FE0372" w:rsidR="002B7602" w:rsidRDefault="002B7602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C82E53" w14:textId="77777777" w:rsidR="00740B6D" w:rsidRDefault="00740B6D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E7A39D" w14:textId="77777777" w:rsidR="002B7602" w:rsidRDefault="002B7602" w:rsidP="00067CA2">
      <w:pPr>
        <w:pStyle w:val="Prrafodelista"/>
        <w:spacing w:after="0" w:line="276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37CC7AE" w14:textId="30890B6D" w:rsidR="0042081E" w:rsidRPr="003451C9" w:rsidRDefault="006B0EF4" w:rsidP="00067CA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Las solicitudes se presentarán en el Registro de la Facultad de Ciencias Sociales y Jurídicas de Melilla</w:t>
      </w:r>
      <w:r w:rsidR="00946F71" w:rsidRPr="00C12B22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es-ES"/>
        </w:rPr>
        <w:footnoteReference w:id="1"/>
      </w: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manera presencial y/o a través de los registros telemáticos de la universidad</w:t>
      </w:r>
      <w:r w:rsidR="00776B7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740B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tgtFrame="_blank" w:history="1">
        <w:r w:rsidR="00776B7D" w:rsidRPr="002F1A10">
          <w:rPr>
            <w:rFonts w:ascii="Times New Roman" w:eastAsia="Times New Roman" w:hAnsi="Times New Roman" w:cs="Times New Roman"/>
            <w:color w:val="3367D6"/>
            <w:sz w:val="24"/>
            <w:szCs w:val="24"/>
            <w:u w:val="single"/>
            <w:lang w:eastAsia="es-ES_tradnl"/>
          </w:rPr>
          <w:t>https://sede.ugr.es/procs/Solicitud-generica-para-la-UGR/</w:t>
        </w:r>
      </w:hyperlink>
    </w:p>
    <w:p w14:paraId="05052B9E" w14:textId="77777777" w:rsidR="005B0CF8" w:rsidRPr="002F1A10" w:rsidRDefault="005B0CF8" w:rsidP="00067CA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independencia de que la solicitud se realice presencial o </w:t>
      </w:r>
      <w:r w:rsidR="00EF7A25">
        <w:rPr>
          <w:rFonts w:ascii="Times New Roman" w:hAnsi="Times New Roman" w:cs="Times New Roman"/>
          <w:sz w:val="24"/>
          <w:szCs w:val="24"/>
        </w:rPr>
        <w:t>telemáticamente, también,</w:t>
      </w:r>
      <w:r>
        <w:rPr>
          <w:rFonts w:ascii="Times New Roman" w:hAnsi="Times New Roman" w:cs="Times New Roman"/>
          <w:sz w:val="24"/>
          <w:szCs w:val="24"/>
        </w:rPr>
        <w:t xml:space="preserve"> tiene que cumplimentarse en el plazo establecido el </w:t>
      </w:r>
      <w:r w:rsidRPr="002F1A10">
        <w:rPr>
          <w:rFonts w:ascii="Times New Roman" w:hAnsi="Times New Roman" w:cs="Times New Roman"/>
          <w:sz w:val="24"/>
          <w:szCs w:val="24"/>
        </w:rPr>
        <w:t xml:space="preserve">siguiente formulario: </w:t>
      </w:r>
      <w:hyperlink r:id="rId8" w:history="1">
        <w:r w:rsidR="00776B7D" w:rsidRPr="00F15B69">
          <w:rPr>
            <w:rStyle w:val="Hipervnculo"/>
            <w:rFonts w:ascii="Times New Roman" w:hAnsi="Times New Roman" w:cs="Times New Roman"/>
            <w:sz w:val="24"/>
            <w:szCs w:val="24"/>
          </w:rPr>
          <w:t>https://docs.google.com/forms/d/e/1FAIpQLScpC3w9XBJU9qKszW-cBKPCU5yBT7FNS43qJ2ree-KHoRtxmQ/viewform</w:t>
        </w:r>
      </w:hyperlink>
    </w:p>
    <w:p w14:paraId="3266F1DD" w14:textId="114E1B9B" w:rsidR="00067CA2" w:rsidRDefault="00E84D6E" w:rsidP="00067CA2">
      <w:pPr>
        <w:pStyle w:val="Prrafodelista"/>
        <w:spacing w:line="276" w:lineRule="auto"/>
        <w:ind w:left="1428"/>
        <w:jc w:val="both"/>
        <w:rPr>
          <w:rFonts w:ascii="Times New Roman" w:eastAsia="Times New Roman" w:hAnsi="Times New Roman" w:cs="Times New Roman"/>
          <w:color w:val="3367D6"/>
          <w:sz w:val="24"/>
          <w:szCs w:val="24"/>
          <w:u w:val="single"/>
          <w:lang w:eastAsia="es-ES_tradnl"/>
        </w:rPr>
      </w:pPr>
      <w:r>
        <w:rPr>
          <w:b/>
          <w:noProof/>
          <w:lang w:eastAsia="es-ES"/>
        </w:rPr>
        <w:lastRenderedPageBreak/>
        <w:pict w14:anchorId="2A6F79E9">
          <v:shape id="_x0000_s1032" type="#_x0000_t202" style="position:absolute;left:0;text-align:left;margin-left:94.65pt;margin-top:-8.15pt;width:423.5pt;height:30.45pt;z-index:2516715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" fillcolor="#5b9bd5 [3204]" strokecolor="white [3201]" strokeweight="1.5pt">
            <v:textbox>
              <w:txbxContent>
                <w:p w14:paraId="71A413F4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Criterios de valoración</w:t>
                  </w:r>
                </w:p>
              </w:txbxContent>
            </v:textbox>
            <w10:wrap type="square" anchorx="page"/>
          </v:shape>
        </w:pict>
      </w:r>
    </w:p>
    <w:p w14:paraId="32597E3B" w14:textId="7AAE71BB" w:rsidR="003451C9" w:rsidRPr="003451C9" w:rsidRDefault="003451C9" w:rsidP="00067CA2">
      <w:pPr>
        <w:pStyle w:val="Prrafodelista"/>
        <w:spacing w:line="276" w:lineRule="auto"/>
        <w:ind w:left="1428"/>
        <w:jc w:val="both"/>
        <w:rPr>
          <w:rFonts w:ascii="Times New Roman" w:eastAsia="Times New Roman" w:hAnsi="Times New Roman" w:cs="Times New Roman"/>
          <w:color w:val="3367D6"/>
          <w:sz w:val="24"/>
          <w:szCs w:val="24"/>
          <w:u w:val="single"/>
          <w:lang w:eastAsia="es-ES_tradnl"/>
        </w:rPr>
      </w:pPr>
    </w:p>
    <w:p w14:paraId="2E4C7A32" w14:textId="77777777" w:rsidR="00ED5022" w:rsidRDefault="00ED502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F8A50F" w14:textId="77777777" w:rsidR="00B861F9" w:rsidRPr="00CC15E9" w:rsidRDefault="00586DF3" w:rsidP="00067CA2">
      <w:pPr>
        <w:pStyle w:val="Prrafodelista"/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valorará 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el interés científico de la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actividad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propuesta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los beneficios que dicha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actividad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pueda</w:t>
      </w:r>
      <w:r w:rsidR="00404487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reportar para la investigación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Facultad de Ciencias Sociales y Jurídicas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considerando</w:t>
      </w:r>
      <w:r w:rsidR="00824224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tipo de </w:t>
      </w:r>
      <w:r w:rsidR="00492EA3">
        <w:rPr>
          <w:rFonts w:ascii="Times New Roman" w:eastAsia="Times New Roman" w:hAnsi="Times New Roman" w:cs="Times New Roman"/>
          <w:sz w:val="24"/>
          <w:szCs w:val="24"/>
          <w:lang w:eastAsia="es-ES"/>
        </w:rPr>
        <w:t>ayuda solicitada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, así como la trayectoria científica del solicitante.</w:t>
      </w:r>
    </w:p>
    <w:p w14:paraId="4BE10292" w14:textId="7BEFC885" w:rsidR="00CC15E9" w:rsidRDefault="00740B6D" w:rsidP="00067CA2">
      <w:pPr>
        <w:pStyle w:val="Prrafodelista"/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e valorará favorablemente la solicitud de ayudas complementarias con el mismo fin, así como la financiación adicional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parte del Departamento de la persona 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solicitante, </w:t>
      </w:r>
      <w:r w:rsidR="003F7407">
        <w:rPr>
          <w:rFonts w:ascii="Times New Roman" w:eastAsia="Times New Roman" w:hAnsi="Times New Roman" w:cs="Times New Roman"/>
          <w:sz w:val="24"/>
          <w:szCs w:val="24"/>
          <w:lang w:eastAsia="es-ES"/>
        </w:rPr>
        <w:t>p</w:t>
      </w:r>
      <w:r w:rsidR="00B861F9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royectos vigentes a los que pertenezca u otras posibles fuentes de financiación. </w:t>
      </w:r>
      <w:r w:rsidR="008A19CE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8A19CE" w:rsidRPr="008A19CE">
        <w:rPr>
          <w:rFonts w:ascii="Times New Roman" w:eastAsia="Times New Roman" w:hAnsi="Times New Roman" w:cs="Times New Roman"/>
          <w:sz w:val="24"/>
          <w:szCs w:val="24"/>
          <w:lang w:eastAsia="es-ES"/>
        </w:rPr>
        <w:t>n caso de no haberlo hecho</w:t>
      </w:r>
      <w:r w:rsidR="008A19CE">
        <w:rPr>
          <w:rFonts w:ascii="Times New Roman" w:eastAsia="Times New Roman" w:hAnsi="Times New Roman" w:cs="Times New Roman"/>
          <w:sz w:val="24"/>
          <w:szCs w:val="24"/>
          <w:lang w:eastAsia="es-ES"/>
        </w:rPr>
        <w:t>, se recomienda reseñar</w:t>
      </w:r>
      <w:r w:rsidR="008A19CE" w:rsidRPr="008A19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motivos.</w:t>
      </w:r>
    </w:p>
    <w:p w14:paraId="122C77E1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</w:pPr>
    </w:p>
    <w:p w14:paraId="4EFFA83D" w14:textId="493DFAF4" w:rsidR="00586DF3" w:rsidRPr="001D7456" w:rsidRDefault="0024149E" w:rsidP="00B43555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Con</w:t>
      </w:r>
      <w:r w:rsidR="00586DF3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carácter orientativo en la siguiente tabla aparecen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cantidades máximas a conceder en función del tipo de ayuda.</w:t>
      </w:r>
      <w:r w:rsidR="00B43555"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358"/>
        <w:tblW w:w="7547" w:type="dxa"/>
        <w:tblLook w:val="04A0" w:firstRow="1" w:lastRow="0" w:firstColumn="1" w:lastColumn="0" w:noHBand="0" w:noVBand="1"/>
      </w:tblPr>
      <w:tblGrid>
        <w:gridCol w:w="3861"/>
        <w:gridCol w:w="3686"/>
      </w:tblGrid>
      <w:tr w:rsidR="0024149E" w14:paraId="0767E827" w14:textId="77777777" w:rsidTr="000C7779">
        <w:tc>
          <w:tcPr>
            <w:tcW w:w="3861" w:type="dxa"/>
          </w:tcPr>
          <w:p w14:paraId="40E5FA29" w14:textId="77777777" w:rsidR="0024149E" w:rsidRDefault="0024149E" w:rsidP="00067CA2">
            <w:pPr>
              <w:spacing w:line="276" w:lineRule="auto"/>
            </w:pPr>
            <w:r>
              <w:t>Tipo de ayudas</w:t>
            </w:r>
          </w:p>
        </w:tc>
        <w:tc>
          <w:tcPr>
            <w:tcW w:w="3686" w:type="dxa"/>
          </w:tcPr>
          <w:p w14:paraId="51BAD41B" w14:textId="77777777" w:rsidR="0024149E" w:rsidRDefault="0024149E" w:rsidP="00067CA2">
            <w:pPr>
              <w:spacing w:line="276" w:lineRule="auto"/>
            </w:pPr>
            <w:r>
              <w:t>Cantidad máxima</w:t>
            </w:r>
          </w:p>
        </w:tc>
      </w:tr>
      <w:tr w:rsidR="0024149E" w14:paraId="439A37C9" w14:textId="77777777" w:rsidTr="000C7779">
        <w:tc>
          <w:tcPr>
            <w:tcW w:w="3861" w:type="dxa"/>
          </w:tcPr>
          <w:p w14:paraId="3841D990" w14:textId="77777777" w:rsidR="0024149E" w:rsidRDefault="0024149E" w:rsidP="00067CA2">
            <w:pPr>
              <w:spacing w:line="276" w:lineRule="auto"/>
            </w:pPr>
            <w:r>
              <w:t>Estancias internacionales</w:t>
            </w:r>
          </w:p>
        </w:tc>
        <w:tc>
          <w:tcPr>
            <w:tcW w:w="3686" w:type="dxa"/>
          </w:tcPr>
          <w:p w14:paraId="51444865" w14:textId="77777777" w:rsidR="0024149E" w:rsidRDefault="0024149E" w:rsidP="00067CA2">
            <w:pPr>
              <w:spacing w:line="276" w:lineRule="auto"/>
            </w:pPr>
            <w:r>
              <w:t>600 euros (200€ por mes, máximo a financiar 3 meses). Tiempo mínimo 10 días lectivos.</w:t>
            </w:r>
          </w:p>
        </w:tc>
      </w:tr>
      <w:tr w:rsidR="0024149E" w14:paraId="606EB65E" w14:textId="77777777" w:rsidTr="000C7779">
        <w:tc>
          <w:tcPr>
            <w:tcW w:w="3861" w:type="dxa"/>
          </w:tcPr>
          <w:p w14:paraId="0E5B05D8" w14:textId="77777777" w:rsidR="0024149E" w:rsidRDefault="0024149E" w:rsidP="00067CA2">
            <w:pPr>
              <w:spacing w:line="276" w:lineRule="auto"/>
            </w:pPr>
            <w:r>
              <w:t xml:space="preserve">Estancias nacionales </w:t>
            </w:r>
          </w:p>
        </w:tc>
        <w:tc>
          <w:tcPr>
            <w:tcW w:w="3686" w:type="dxa"/>
          </w:tcPr>
          <w:p w14:paraId="54FBF18E" w14:textId="77777777" w:rsidR="0024149E" w:rsidRDefault="0024149E" w:rsidP="00067CA2">
            <w:pPr>
              <w:spacing w:line="276" w:lineRule="auto"/>
            </w:pPr>
            <w:r>
              <w:t>450 euros (150€ por mes, máximo a financiar 3 meses). Tiempo mínimo 10 días lectivos.</w:t>
            </w:r>
          </w:p>
        </w:tc>
      </w:tr>
      <w:tr w:rsidR="0024149E" w14:paraId="6E0C0138" w14:textId="77777777" w:rsidTr="000C7779">
        <w:tc>
          <w:tcPr>
            <w:tcW w:w="3861" w:type="dxa"/>
          </w:tcPr>
          <w:p w14:paraId="12570F90" w14:textId="77777777" w:rsidR="0024149E" w:rsidRDefault="0024149E" w:rsidP="00067CA2">
            <w:pPr>
              <w:spacing w:line="276" w:lineRule="auto"/>
            </w:pPr>
            <w:r>
              <w:t>Estancias investigadores de otras instituciones en la Facultad Ciencias Sociales y Jurídicas</w:t>
            </w:r>
          </w:p>
        </w:tc>
        <w:tc>
          <w:tcPr>
            <w:tcW w:w="3686" w:type="dxa"/>
          </w:tcPr>
          <w:p w14:paraId="30FCD1DE" w14:textId="77777777" w:rsidR="0024149E" w:rsidRDefault="0024149E" w:rsidP="00067CA2">
            <w:pPr>
              <w:spacing w:line="276" w:lineRule="auto"/>
            </w:pPr>
            <w:r>
              <w:t>350 euros. Tiempo mínimo 10 días lectivos.</w:t>
            </w:r>
          </w:p>
        </w:tc>
      </w:tr>
      <w:tr w:rsidR="0024149E" w14:paraId="75961121" w14:textId="77777777" w:rsidTr="000C7779">
        <w:tc>
          <w:tcPr>
            <w:tcW w:w="3861" w:type="dxa"/>
          </w:tcPr>
          <w:p w14:paraId="5D97BDCC" w14:textId="77777777" w:rsidR="0024149E" w:rsidRDefault="0024149E" w:rsidP="00067CA2">
            <w:pPr>
              <w:spacing w:line="276" w:lineRule="auto"/>
            </w:pPr>
            <w:r>
              <w:t>Asistencia congreso presencial territorio nacional</w:t>
            </w:r>
          </w:p>
        </w:tc>
        <w:tc>
          <w:tcPr>
            <w:tcW w:w="3686" w:type="dxa"/>
          </w:tcPr>
          <w:p w14:paraId="21593013" w14:textId="77777777" w:rsidR="0024149E" w:rsidRDefault="0024149E" w:rsidP="00067CA2">
            <w:pPr>
              <w:spacing w:line="276" w:lineRule="auto"/>
            </w:pPr>
            <w:r>
              <w:t>300 euros</w:t>
            </w:r>
          </w:p>
        </w:tc>
      </w:tr>
      <w:tr w:rsidR="0024149E" w14:paraId="6741D3FD" w14:textId="77777777" w:rsidTr="000C7779">
        <w:tc>
          <w:tcPr>
            <w:tcW w:w="3861" w:type="dxa"/>
          </w:tcPr>
          <w:p w14:paraId="191C2317" w14:textId="77777777" w:rsidR="0024149E" w:rsidRDefault="0024149E" w:rsidP="00067CA2">
            <w:pPr>
              <w:spacing w:line="276" w:lineRule="auto"/>
            </w:pPr>
            <w:r>
              <w:t>Asistencia congreso presencial fuera del territorio nacional</w:t>
            </w:r>
          </w:p>
        </w:tc>
        <w:tc>
          <w:tcPr>
            <w:tcW w:w="3686" w:type="dxa"/>
          </w:tcPr>
          <w:p w14:paraId="677AE5D2" w14:textId="77777777" w:rsidR="0024149E" w:rsidRDefault="0024149E" w:rsidP="00067CA2">
            <w:pPr>
              <w:spacing w:line="276" w:lineRule="auto"/>
            </w:pPr>
            <w:r>
              <w:t>Marruecos (300 euros)</w:t>
            </w:r>
          </w:p>
          <w:p w14:paraId="70CF9987" w14:textId="77777777" w:rsidR="0024149E" w:rsidRDefault="0024149E" w:rsidP="00067CA2">
            <w:pPr>
              <w:spacing w:line="276" w:lineRule="auto"/>
            </w:pPr>
            <w:r>
              <w:t>Resto de países (350</w:t>
            </w:r>
            <w:r w:rsidR="000C7779">
              <w:t xml:space="preserve"> euros</w:t>
            </w:r>
            <w:r>
              <w:t>)</w:t>
            </w:r>
          </w:p>
        </w:tc>
      </w:tr>
      <w:tr w:rsidR="0024149E" w14:paraId="704298DB" w14:textId="77777777" w:rsidTr="000C7779">
        <w:tc>
          <w:tcPr>
            <w:tcW w:w="3861" w:type="dxa"/>
          </w:tcPr>
          <w:p w14:paraId="636E8C2A" w14:textId="77777777" w:rsidR="0024149E" w:rsidRDefault="0024149E" w:rsidP="00067CA2">
            <w:pPr>
              <w:spacing w:line="276" w:lineRule="auto"/>
            </w:pPr>
            <w:r>
              <w:t>Congresos online</w:t>
            </w:r>
          </w:p>
        </w:tc>
        <w:tc>
          <w:tcPr>
            <w:tcW w:w="3686" w:type="dxa"/>
          </w:tcPr>
          <w:p w14:paraId="23041FBF" w14:textId="77777777" w:rsidR="0024149E" w:rsidRDefault="0024149E" w:rsidP="00067CA2">
            <w:pPr>
              <w:spacing w:line="276" w:lineRule="auto"/>
            </w:pPr>
            <w:r>
              <w:t>150 euros</w:t>
            </w:r>
          </w:p>
        </w:tc>
      </w:tr>
      <w:tr w:rsidR="0024149E" w14:paraId="71A818C4" w14:textId="77777777" w:rsidTr="000C7779">
        <w:tc>
          <w:tcPr>
            <w:tcW w:w="3861" w:type="dxa"/>
          </w:tcPr>
          <w:p w14:paraId="45EF0BC9" w14:textId="5C572BF1" w:rsidR="0024149E" w:rsidRDefault="001B62C8" w:rsidP="001B62C8">
            <w:pPr>
              <w:spacing w:line="276" w:lineRule="auto"/>
            </w:pPr>
            <w:r>
              <w:t>Publicación de</w:t>
            </w:r>
            <w:r w:rsidR="0024149E">
              <w:t xml:space="preserve"> libros</w:t>
            </w:r>
            <w:r>
              <w:t xml:space="preserve"> </w:t>
            </w:r>
          </w:p>
        </w:tc>
        <w:tc>
          <w:tcPr>
            <w:tcW w:w="3686" w:type="dxa"/>
          </w:tcPr>
          <w:p w14:paraId="7EA3EC2B" w14:textId="51D596CA" w:rsidR="0024149E" w:rsidRDefault="00B43555" w:rsidP="00067CA2">
            <w:pPr>
              <w:spacing w:line="276" w:lineRule="auto"/>
            </w:pPr>
            <w:r>
              <w:t>5</w:t>
            </w:r>
            <w:r w:rsidR="00740B6D">
              <w:t>00</w:t>
            </w:r>
            <w:r w:rsidR="0024149E">
              <w:t xml:space="preserve"> euros</w:t>
            </w:r>
          </w:p>
        </w:tc>
      </w:tr>
      <w:tr w:rsidR="0024149E" w14:paraId="58F7A365" w14:textId="77777777" w:rsidTr="000C7779">
        <w:tc>
          <w:tcPr>
            <w:tcW w:w="3861" w:type="dxa"/>
          </w:tcPr>
          <w:p w14:paraId="58CB0DD0" w14:textId="77777777" w:rsidR="0024149E" w:rsidRDefault="0024149E" w:rsidP="00067CA2">
            <w:pPr>
              <w:spacing w:line="276" w:lineRule="auto"/>
            </w:pPr>
            <w:r>
              <w:t>Traducciones</w:t>
            </w:r>
          </w:p>
        </w:tc>
        <w:tc>
          <w:tcPr>
            <w:tcW w:w="3686" w:type="dxa"/>
          </w:tcPr>
          <w:p w14:paraId="00DDD316" w14:textId="77777777" w:rsidR="0024149E" w:rsidRDefault="0024149E" w:rsidP="00067CA2">
            <w:pPr>
              <w:spacing w:line="276" w:lineRule="auto"/>
            </w:pPr>
            <w:r>
              <w:t>200 euros</w:t>
            </w:r>
          </w:p>
        </w:tc>
      </w:tr>
      <w:tr w:rsidR="0024149E" w14:paraId="5C782FD8" w14:textId="77777777" w:rsidTr="000C7779">
        <w:tc>
          <w:tcPr>
            <w:tcW w:w="3861" w:type="dxa"/>
          </w:tcPr>
          <w:p w14:paraId="2F444092" w14:textId="645CF9C8" w:rsidR="0024149E" w:rsidRDefault="0024149E" w:rsidP="00F50D0F">
            <w:pPr>
              <w:spacing w:line="276" w:lineRule="auto"/>
            </w:pPr>
            <w:r>
              <w:t xml:space="preserve">Organización </w:t>
            </w:r>
            <w:r w:rsidR="00F50D0F">
              <w:t xml:space="preserve">de  </w:t>
            </w:r>
            <w:r w:rsidR="00F50D0F" w:rsidRPr="00F50D0F">
              <w:t xml:space="preserve">actividades </w:t>
            </w:r>
            <w:r>
              <w:t>con comité científico y llamada a comunicaciones</w:t>
            </w:r>
          </w:p>
        </w:tc>
        <w:tc>
          <w:tcPr>
            <w:tcW w:w="3686" w:type="dxa"/>
          </w:tcPr>
          <w:p w14:paraId="686DEF0A" w14:textId="77777777" w:rsidR="0024149E" w:rsidRDefault="0024149E" w:rsidP="00067CA2">
            <w:pPr>
              <w:spacing w:line="276" w:lineRule="auto"/>
            </w:pPr>
            <w:r>
              <w:t>600 euros</w:t>
            </w:r>
          </w:p>
        </w:tc>
      </w:tr>
      <w:tr w:rsidR="0024149E" w14:paraId="6F69BB16" w14:textId="77777777" w:rsidTr="000C7779">
        <w:tc>
          <w:tcPr>
            <w:tcW w:w="3861" w:type="dxa"/>
          </w:tcPr>
          <w:p w14:paraId="09D049D0" w14:textId="0EB9CD46" w:rsidR="0024149E" w:rsidRDefault="0024149E" w:rsidP="00F50D0F">
            <w:pPr>
              <w:spacing w:line="276" w:lineRule="auto"/>
            </w:pPr>
            <w:r>
              <w:t xml:space="preserve">Organización </w:t>
            </w:r>
            <w:r w:rsidR="00F50D0F">
              <w:t>actividades</w:t>
            </w:r>
            <w:r>
              <w:t xml:space="preserve"> sin comité científico</w:t>
            </w:r>
          </w:p>
        </w:tc>
        <w:tc>
          <w:tcPr>
            <w:tcW w:w="3686" w:type="dxa"/>
          </w:tcPr>
          <w:p w14:paraId="16AC69F6" w14:textId="77777777" w:rsidR="0024149E" w:rsidRDefault="0024149E" w:rsidP="00067CA2">
            <w:pPr>
              <w:spacing w:line="276" w:lineRule="auto"/>
            </w:pPr>
            <w:r>
              <w:t>300 euros</w:t>
            </w:r>
          </w:p>
        </w:tc>
      </w:tr>
    </w:tbl>
    <w:p w14:paraId="463B2816" w14:textId="77777777" w:rsidR="0024149E" w:rsidRDefault="0024149E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7DBFD0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1347704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4C68FDF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8A396C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1C9E09E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BAD4F5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888064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B23772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05F650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C75C78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B330F61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0E1E762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5769C9B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629F7A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8CFBDD" w14:textId="77777777" w:rsidR="004872EA" w:rsidRDefault="004872E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7A72062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19213F0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13AAD6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8DCCFB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FD68C3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7A8E7CA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5D12066" w14:textId="77777777" w:rsidR="00067CA2" w:rsidRDefault="00067CA2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D4D819" w14:textId="347B3863" w:rsidR="001875A5" w:rsidRDefault="0052558B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5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solicitud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r w:rsidRPr="005255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ayudas es compatible con </w:t>
      </w:r>
      <w:r w:rsidR="0024149E">
        <w:rPr>
          <w:rFonts w:ascii="Times New Roman" w:eastAsia="Times New Roman" w:hAnsi="Times New Roman" w:cs="Times New Roman"/>
          <w:sz w:val="24"/>
          <w:szCs w:val="24"/>
          <w:lang w:eastAsia="es-ES"/>
        </w:rPr>
        <w:t>otra financiación</w:t>
      </w:r>
      <w:r w:rsidRPr="005255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siempre y cuando el importe recibido no supere el presupuesto a ejecutar.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al caso de estancias de investigación, </w:t>
      </w:r>
      <w:r w:rsidRPr="005255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será compatible con haber solicitado las estancias José Castillejo, </w:t>
      </w:r>
      <w:r w:rsidRPr="0052558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Salvador de Madariaga o las estancias de Recualificación del profesorado universitario, pero en caso de que la persona solicitante sea beneficiario de las mismas, deberá de comunicarlo de inmediato y quedará excluido de la convocatoria.</w:t>
      </w:r>
    </w:p>
    <w:p w14:paraId="4A731844" w14:textId="77777777" w:rsidR="0024149E" w:rsidRDefault="0024149E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76B2BC" w14:textId="77777777" w:rsidR="00683C86" w:rsidRPr="001875A5" w:rsidRDefault="00BC03BA" w:rsidP="00067CA2">
      <w:pPr>
        <w:pStyle w:val="Prrafodelist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resuelta</w:t>
      </w:r>
      <w:r w:rsidR="005B69D6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resolución provisional y tras el plazo establecido para </w:t>
      </w:r>
      <w:r w:rsidR="00D14480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resolver posibles incidencias</w:t>
      </w:r>
      <w:r w:rsidR="005B69D6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, se publicará la resolución definitiva de concesión</w:t>
      </w:r>
      <w:r w:rsidR="00FD419C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</w:t>
      </w:r>
      <w:r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comunicará </w:t>
      </w:r>
      <w:r w:rsidR="00FD419C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</w:t>
      </w:r>
      <w:r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correo electrónico </w:t>
      </w:r>
      <w:r w:rsidR="00FD419C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beneficiarios</w:t>
      </w:r>
      <w:r w:rsidR="001875A5" w:rsidRPr="001875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875A5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la concesión de la ayuda</w:t>
      </w:r>
      <w:r w:rsidR="00FD419C" w:rsidRPr="00FD419C">
        <w:rPr>
          <w:rFonts w:ascii="Times New Roman" w:eastAsia="Times New Roman" w:hAnsi="Times New Roman" w:cs="Times New Roman"/>
          <w:sz w:val="24"/>
          <w:szCs w:val="24"/>
          <w:lang w:eastAsia="es-ES"/>
        </w:rPr>
        <w:t>. Ambas resolución se publicarán en la página web de la Facultad.</w:t>
      </w:r>
    </w:p>
    <w:p w14:paraId="30B39B75" w14:textId="77777777" w:rsidR="003451C9" w:rsidRPr="00CC15E9" w:rsidRDefault="00E84D6E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pict w14:anchorId="11A49B5E">
          <v:shape id="_x0000_s1034" type="#_x0000_t202" style="position:absolute;left:0;text-align:left;margin-left:28.6pt;margin-top:18.95pt;width:423.5pt;height:30.4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" fillcolor="#5b9bd5 [3204]" strokecolor="white [3201]" strokeweight="1.5pt">
            <v:textbox style="mso-next-textbox:#_x0000_s1034">
              <w:txbxContent>
                <w:p w14:paraId="5ED03D94" w14:textId="77777777" w:rsidR="003451C9" w:rsidRPr="00F61864" w:rsidRDefault="003451C9" w:rsidP="003451C9">
                  <w:pPr>
                    <w:pStyle w:val="Prrafodelista"/>
                    <w:numPr>
                      <w:ilvl w:val="0"/>
                      <w:numId w:val="17"/>
                    </w:numPr>
                    <w:spacing w:line="30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Obligaciones del beneficiario</w:t>
                  </w:r>
                </w:p>
              </w:txbxContent>
            </v:textbox>
            <w10:wrap type="square" anchorx="margin"/>
          </v:shape>
        </w:pict>
      </w:r>
    </w:p>
    <w:p w14:paraId="755FA414" w14:textId="77777777" w:rsidR="003451C9" w:rsidRDefault="003451C9" w:rsidP="00067CA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14C2666" w14:textId="77777777" w:rsidR="00740B6D" w:rsidRDefault="00522AF3" w:rsidP="00067CA2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</w:p>
    <w:p w14:paraId="71268587" w14:textId="2B1FB25A" w:rsidR="003451C9" w:rsidRPr="003451C9" w:rsidRDefault="00740B6D" w:rsidP="00067CA2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os beneficiarios de </w:t>
      </w:r>
      <w:r w:rsidR="00E232BE"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ayuda</w:t>
      </w:r>
      <w:r w:rsidR="00E232BE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tendrán 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realizar la actividad para la que se concede. En caso de no asistir o renunciar a la misma, deberán comunicarlo, </w:t>
      </w:r>
      <w:r w:rsidR="00522AF3" w:rsidRPr="00264F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mediante </w:t>
      </w:r>
      <w:r w:rsidR="006E402D" w:rsidRPr="00264F28">
        <w:rPr>
          <w:rFonts w:ascii="Times New Roman" w:eastAsia="Times New Roman" w:hAnsi="Times New Roman" w:cs="Times New Roman"/>
          <w:sz w:val="24"/>
          <w:szCs w:val="24"/>
          <w:lang w:eastAsia="es-ES"/>
        </w:rPr>
        <w:t>e-mail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persona responsable del Vicedecanato de Investigación 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73FBB" w:rsidRP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>Transferencia e Internacionalización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</w:t>
      </w:r>
      <w:r w:rsidR="00522AF3" w:rsidRPr="003451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Facultad de 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Ciencias Sociales y Jurídicas. Ver en el siguiente enlace: </w:t>
      </w:r>
      <w:r w:rsidR="00873FBB" w:rsidRP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>https://faciso.ugr.es/facultad/organizacion</w:t>
      </w:r>
      <w:r w:rsidR="00873F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DDD8C65" w14:textId="4FA7464A" w:rsidR="003F43FF" w:rsidRPr="004F5568" w:rsidRDefault="003F43FF" w:rsidP="00067CA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43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persona visitante en la Facultad de Ciencias Sociales y Jurídicas impartirá al menos un Seminario, Curso o Jornada, destinado al profesorado y alumnado del Campus. Tal actividad se tendrán que comunicar con antelación mínima de 15 días al Decanato de la Facultad.</w:t>
      </w:r>
      <w:r w:rsidR="004F556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El profesor que haya avalado la solicitud, deberá p</w:t>
      </w:r>
      <w:r w:rsidRPr="004F556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resentar en un plazo máximo de 10 días después de finalizar la estancia, una breve</w:t>
      </w:r>
      <w:r w:rsidR="004F556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4F556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memoria de la labor investigadora desarrollada, y una nota divulgativa que se publicará en la web de la Facultad de Ciencias Sociales y Jurídicas.</w:t>
      </w:r>
    </w:p>
    <w:p w14:paraId="675FDE5F" w14:textId="77777777" w:rsidR="003F43FF" w:rsidRPr="001D7456" w:rsidRDefault="003F43FF" w:rsidP="00067CA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3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Mencionar el programa de ayudas a la investigación de la Facultad de Ciencias Sociales y Jurídicas (Universidad de Granada, Campus de Melill</w:t>
      </w:r>
      <w:r w:rsidR="00264F2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a), entre los financiadores </w:t>
      </w:r>
      <w:r w:rsidRPr="003F43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las publicaciones resultan</w:t>
      </w:r>
      <w:r w:rsidR="00AA72B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tes que pudieran derivarse de las actividades financiadas</w:t>
      </w:r>
      <w:r w:rsidRPr="003F43F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="00AA72B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Utilizar la imagen visual de la Facultad en los casos que </w:t>
      </w:r>
      <w:r w:rsidR="00AA72B8" w:rsidRPr="001D745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sea posible, como por ejemplo publicación de libros u organización de seminarios. </w:t>
      </w:r>
    </w:p>
    <w:p w14:paraId="63E2E110" w14:textId="77777777" w:rsidR="00264F28" w:rsidRPr="001D7456" w:rsidRDefault="00264F28" w:rsidP="00067CA2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poder disfrutar de la ayuda es imprescindible presentar en forma y tiempo todos los justificantes de los gastos realizados por medio del correo electrónico a la supervisión económica de la Secretaria de asuntos económicos del Campus de Melilla. Una vez publicada la resolución definitiva, se comunicará a las personas interesadas los e-mails de contacto para hacerlo. Por supuesto, para cualquier actividad que implique el desplazamiento fuera de Melilla, tendrá que haberse tramitado adecuadamente el PERLICO. </w:t>
      </w:r>
    </w:p>
    <w:p w14:paraId="54697F7E" w14:textId="3E8B23C9" w:rsidR="00E07149" w:rsidRPr="001D7456" w:rsidRDefault="004F5568" w:rsidP="00E07149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 xml:space="preserve">Presentada dicha documentación, y tras comprobar el cumplimiento de las obligaciones antes referidas, el Decanato procederá a cursar la orden de abono de las ayudas. La </w:t>
      </w:r>
      <w:r w:rsidRPr="001D7456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justificación de la documentación deberá́ hacerse en el plazo de una semana después</w:t>
      </w:r>
      <w:r w:rsidR="00842981" w:rsidRPr="001D7456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de realizar la actividad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 E</w:t>
      </w:r>
      <w:r w:rsidRPr="001D7456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n caso contrario se decaerá́ en la participación del presente programa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Para actividades financiadas con anterioridad a la publicación de la resolución, se solicita que se tramite el pago lo antes posible una vez concedidas las ayudas. También se ruega </w:t>
      </w:r>
      <w:r w:rsidR="00264F28" w:rsidRPr="001D745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cerciorarse</w:t>
      </w:r>
      <w:r w:rsidRPr="001D745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que se cuenta con la documentación necesaria para tramitar correctamente la ayuda con anterioridad a su solicitud. </w:t>
      </w:r>
    </w:p>
    <w:p w14:paraId="3300BCB7" w14:textId="6E4CE98D" w:rsidR="00264F28" w:rsidRPr="001D7456" w:rsidRDefault="00264F28" w:rsidP="00E07149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456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dudas sobre la documentación necesaria para solicitar las ayudas, para justificar adecuadamente el gasto, o sobre cualquier otra cuestión, se ruega consultar con la persona responsable del Vicedecanato de Investigación, Transferencia e Internalización.</w:t>
      </w:r>
    </w:p>
    <w:p w14:paraId="3E5484FC" w14:textId="77777777" w:rsidR="004F5568" w:rsidRPr="001D7456" w:rsidRDefault="004F5568" w:rsidP="00067C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57800C0" w14:textId="77777777" w:rsidR="008C5872" w:rsidRDefault="0009052D" w:rsidP="00067CA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s-ES"/>
        </w:rPr>
      </w:pPr>
      <w:r w:rsidRPr="001D4A37">
        <w:rPr>
          <w:rFonts w:ascii="Times New Roman" w:eastAsia="Times New Roman" w:hAnsi="Times New Roman" w:cs="Times New Roman"/>
          <w:b/>
          <w:bCs/>
          <w:lang w:eastAsia="es-ES"/>
        </w:rPr>
        <w:t>ANEXO I</w:t>
      </w:r>
    </w:p>
    <w:p w14:paraId="07C1939B" w14:textId="77777777" w:rsidR="00597DD7" w:rsidRPr="001D4A37" w:rsidRDefault="00597DD7" w:rsidP="00067CA2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lang w:eastAsia="es-ES"/>
        </w:rPr>
      </w:pPr>
    </w:p>
    <w:p w14:paraId="28484A39" w14:textId="77777777" w:rsidR="0056392B" w:rsidRDefault="0009052D" w:rsidP="00067CA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s-ES"/>
        </w:rPr>
      </w:pPr>
      <w:r w:rsidRPr="001D4A37">
        <w:rPr>
          <w:rFonts w:ascii="Times New Roman" w:eastAsia="Times New Roman" w:hAnsi="Times New Roman" w:cs="Times New Roman"/>
          <w:b/>
          <w:bCs/>
          <w:lang w:eastAsia="es-ES"/>
        </w:rPr>
        <w:t>SOLICITUD DE PARTICIPACIÓN EN LA C</w:t>
      </w:r>
      <w:r w:rsidR="008C5872" w:rsidRPr="001D4A37">
        <w:rPr>
          <w:rFonts w:ascii="Times New Roman" w:eastAsia="Times New Roman" w:hAnsi="Times New Roman" w:cs="Times New Roman"/>
          <w:b/>
          <w:bCs/>
          <w:lang w:eastAsia="es-ES"/>
        </w:rPr>
        <w:t xml:space="preserve">ONVOCATORIA DE AYUDAS PARA LA </w:t>
      </w:r>
      <w:r w:rsidR="00597DD7">
        <w:rPr>
          <w:rFonts w:ascii="Times New Roman" w:eastAsia="Times New Roman" w:hAnsi="Times New Roman" w:cs="Times New Roman"/>
          <w:b/>
          <w:bCs/>
          <w:lang w:eastAsia="es-ES"/>
        </w:rPr>
        <w:t xml:space="preserve">REALIZACIÓN  </w:t>
      </w:r>
      <w:r w:rsidR="00597DD7" w:rsidRPr="00597DD7">
        <w:rPr>
          <w:rFonts w:ascii="Times New Roman" w:eastAsia="Times New Roman" w:hAnsi="Times New Roman" w:cs="Times New Roman"/>
          <w:b/>
          <w:bCs/>
          <w:lang w:eastAsia="es-ES"/>
        </w:rPr>
        <w:t xml:space="preserve">DE  </w:t>
      </w:r>
      <w:r w:rsidR="0056392B">
        <w:rPr>
          <w:rFonts w:ascii="Times New Roman" w:eastAsia="Times New Roman" w:hAnsi="Times New Roman" w:cs="Times New Roman"/>
          <w:b/>
          <w:bCs/>
          <w:lang w:eastAsia="es-ES"/>
        </w:rPr>
        <w:t xml:space="preserve">ACTIVIDADES DE </w:t>
      </w:r>
      <w:r w:rsidR="00597DD7" w:rsidRPr="00597DD7">
        <w:rPr>
          <w:rFonts w:ascii="Times New Roman" w:eastAsia="Times New Roman" w:hAnsi="Times New Roman" w:cs="Times New Roman"/>
          <w:b/>
          <w:bCs/>
          <w:lang w:eastAsia="es-ES"/>
        </w:rPr>
        <w:t xml:space="preserve">INVESTIGACIÓN </w:t>
      </w:r>
      <w:r w:rsidR="0056392B">
        <w:rPr>
          <w:rFonts w:ascii="Times New Roman" w:eastAsia="Times New Roman" w:hAnsi="Times New Roman" w:cs="Times New Roman"/>
          <w:b/>
          <w:bCs/>
          <w:lang w:eastAsia="es-ES"/>
        </w:rPr>
        <w:t xml:space="preserve"> DEL</w:t>
      </w:r>
      <w:r w:rsidR="00597DD7" w:rsidRPr="00597DD7">
        <w:rPr>
          <w:rFonts w:ascii="Times New Roman" w:eastAsia="Times New Roman" w:hAnsi="Times New Roman" w:cs="Times New Roman"/>
          <w:b/>
          <w:bCs/>
          <w:lang w:eastAsia="es-ES"/>
        </w:rPr>
        <w:t xml:space="preserve">  PROFESORADO DE LA FACULTAD DE CIENCIAS SOCIALES Y JURÍDICAS </w:t>
      </w:r>
    </w:p>
    <w:p w14:paraId="785426EC" w14:textId="77777777" w:rsidR="0056392B" w:rsidRDefault="0056392B" w:rsidP="00067CA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4F66311B" w14:textId="77777777" w:rsidR="0009052D" w:rsidRPr="001D4A37" w:rsidRDefault="0056392B" w:rsidP="00067CA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(</w:t>
      </w:r>
      <w:r w:rsidR="00597DD7" w:rsidRPr="00597DD7">
        <w:rPr>
          <w:rFonts w:ascii="Times New Roman" w:eastAsia="Times New Roman" w:hAnsi="Times New Roman" w:cs="Times New Roman"/>
          <w:b/>
          <w:bCs/>
          <w:lang w:eastAsia="es-ES"/>
        </w:rPr>
        <w:t>UNIVERSIDAD DE GRANADA, CAMPUS DE MELILLA</w:t>
      </w:r>
      <w:r>
        <w:rPr>
          <w:rFonts w:ascii="Times New Roman" w:eastAsia="Times New Roman" w:hAnsi="Times New Roman" w:cs="Times New Roman"/>
          <w:b/>
          <w:bCs/>
          <w:lang w:eastAsia="es-ES"/>
        </w:rPr>
        <w:t>)</w:t>
      </w:r>
    </w:p>
    <w:p w14:paraId="1E76BEF0" w14:textId="77777777" w:rsidR="008C5872" w:rsidRPr="0009052D" w:rsidRDefault="008C5872" w:rsidP="00067CA2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tbl>
      <w:tblPr>
        <w:tblW w:w="9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49"/>
        <w:gridCol w:w="1593"/>
        <w:gridCol w:w="2458"/>
        <w:gridCol w:w="3493"/>
      </w:tblGrid>
      <w:tr w:rsidR="0009052D" w:rsidRPr="00F6161D" w14:paraId="4DC5CA18" w14:textId="77777777" w:rsidTr="00761841">
        <w:tc>
          <w:tcPr>
            <w:tcW w:w="4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4C87C6C4" w14:textId="77777777" w:rsidR="0009052D" w:rsidRPr="00F6161D" w:rsidRDefault="00CC15E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1</w:t>
            </w:r>
            <w:r w:rsidR="00310626"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593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08080" w:themeFill="background1" w:themeFillShade="80"/>
            <w:hideMark/>
          </w:tcPr>
          <w:p w14:paraId="0FE13548" w14:textId="77777777" w:rsidR="0009052D" w:rsidRPr="00F6161D" w:rsidRDefault="0009052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SOLICITANTE</w:t>
            </w: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09052D" w:rsidRPr="00F6161D" w14:paraId="20971DC6" w14:textId="77777777" w:rsidTr="00761841">
        <w:trPr>
          <w:trHeight w:val="300"/>
        </w:trPr>
        <w:tc>
          <w:tcPr>
            <w:tcW w:w="55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7E6EABD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30C81D58" w14:textId="77777777" w:rsidR="00761841" w:rsidRDefault="002A0B7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09052D"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APELLIDOS</w:t>
            </w:r>
          </w:p>
          <w:p w14:paraId="081A73CB" w14:textId="77777777" w:rsidR="0009052D" w:rsidRPr="00F6161D" w:rsidRDefault="0009052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  <w:hideMark/>
          </w:tcPr>
          <w:p w14:paraId="79D8D669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0EA665AC" w14:textId="77777777" w:rsidR="0009052D" w:rsidRPr="00F6161D" w:rsidRDefault="002A0B7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09052D"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NOMBRE</w:t>
            </w:r>
            <w:r w:rsidR="0009052D"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09052D" w:rsidRPr="00F6161D" w14:paraId="3EFC1EB8" w14:textId="77777777" w:rsidTr="00761841">
        <w:trPr>
          <w:trHeight w:val="375"/>
        </w:trPr>
        <w:tc>
          <w:tcPr>
            <w:tcW w:w="55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E07CC" w14:textId="77777777" w:rsidR="0009052D" w:rsidRPr="00F6161D" w:rsidRDefault="0009052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25E1945" w14:textId="77777777" w:rsidR="0009052D" w:rsidRPr="00F6161D" w:rsidRDefault="0009052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761841" w:rsidRPr="00F6161D" w14:paraId="77AC3502" w14:textId="77777777" w:rsidTr="00F86823">
        <w:tc>
          <w:tcPr>
            <w:tcW w:w="146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9334A97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6FC16336" w14:textId="77777777" w:rsidR="00761841" w:rsidRDefault="002A0B7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61841"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DNI</w:t>
            </w:r>
            <w:r w:rsidR="00761841"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907FF15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  <w:hideMark/>
          </w:tcPr>
          <w:p w14:paraId="72D1BB31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73073C96" w14:textId="77777777" w:rsidR="00761841" w:rsidRPr="00F6161D" w:rsidRDefault="002A0B7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61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TIPO DE VINCULACIÓN CON LA UNIVERSIDAD DE GRANADA</w:t>
            </w:r>
            <w:r w:rsidR="00761841"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761841" w:rsidRPr="00F6161D" w14:paraId="446B06FC" w14:textId="77777777" w:rsidTr="002F755C">
        <w:trPr>
          <w:trHeight w:val="345"/>
        </w:trPr>
        <w:tc>
          <w:tcPr>
            <w:tcW w:w="146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A8AEF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C30BA62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761841" w:rsidRPr="00F6161D" w14:paraId="6D289C1D" w14:textId="77777777" w:rsidTr="00067CA2">
        <w:tc>
          <w:tcPr>
            <w:tcW w:w="55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8F7D307" w14:textId="77777777" w:rsidR="00761841" w:rsidRDefault="00761841" w:rsidP="00067CA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36679972" w14:textId="77777777" w:rsidR="008A6ADD" w:rsidRPr="00F6161D" w:rsidRDefault="002A0B79" w:rsidP="00067CA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61841" w:rsidRPr="001D74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DEPARTAMENTO</w:t>
            </w:r>
            <w:r w:rsidR="00067CA2" w:rsidRPr="001D74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Y ANTIGÜEDAD EN LA FACULTAD DE CIENCIAS SOCIALES Y JURÍDICAS</w:t>
            </w:r>
          </w:p>
          <w:p w14:paraId="3F768574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  <w:hideMark/>
          </w:tcPr>
          <w:p w14:paraId="40EA8137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7F6BFF28" w14:textId="77777777" w:rsidR="00761841" w:rsidRPr="00F6161D" w:rsidRDefault="002A0B79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61841" w:rsidRPr="00F61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TEL</w:t>
            </w:r>
            <w:r w:rsidR="00761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ÉFONO </w:t>
            </w:r>
            <w:r w:rsidR="00067C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E E-MAIL </w:t>
            </w:r>
            <w:r w:rsidR="00761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DE CONTACTO</w:t>
            </w:r>
            <w:r w:rsidR="00761841"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761841" w:rsidRPr="00F6161D" w14:paraId="3BC4E749" w14:textId="77777777" w:rsidTr="00067CA2">
        <w:trPr>
          <w:trHeight w:val="1204"/>
        </w:trPr>
        <w:tc>
          <w:tcPr>
            <w:tcW w:w="55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E4AB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2C64FC3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CEEA4EF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4A3A4E66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39DE7646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66C1F64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1CFD0F81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34888FA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0BBB2BF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761841" w:rsidRPr="00F6161D" w14:paraId="5D330392" w14:textId="77777777" w:rsidTr="006F379D">
        <w:trPr>
          <w:trHeight w:val="520"/>
        </w:trPr>
        <w:tc>
          <w:tcPr>
            <w:tcW w:w="3062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BE9A135" w14:textId="77777777" w:rsidR="00761841" w:rsidRPr="00F6161D" w:rsidRDefault="002A0B79" w:rsidP="006F379D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lastRenderedPageBreak/>
              <w:t xml:space="preserve"> </w:t>
            </w:r>
            <w:r w:rsidR="00761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TIPO DE AYUDA SOLICITADA</w:t>
            </w:r>
            <w:r w:rsidR="00CF6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DA2A59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789765BB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326A91F" w14:textId="77777777" w:rsidR="00761841" w:rsidRPr="00F6161D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6F379D" w:rsidRPr="00F6161D" w14:paraId="0D019546" w14:textId="77777777" w:rsidTr="00D15946">
        <w:trPr>
          <w:trHeight w:val="1196"/>
        </w:trPr>
        <w:tc>
          <w:tcPr>
            <w:tcW w:w="3062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1CD4CE" w14:textId="77777777" w:rsidR="006F379D" w:rsidRDefault="006F379D" w:rsidP="006F379D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EN CASO DE SOLICITAR DOS AYUDAS EXPONGA CUÁL PRIORIZA A LA HORA DE LA EVALUACIÓN.</w:t>
            </w: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1C915E" w14:textId="77777777" w:rsidR="006F379D" w:rsidRPr="00F6161D" w:rsidRDefault="006F379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09052D" w:rsidRPr="00F6161D" w14:paraId="10389D52" w14:textId="77777777" w:rsidTr="00193223">
        <w:trPr>
          <w:trHeight w:val="330"/>
        </w:trPr>
        <w:tc>
          <w:tcPr>
            <w:tcW w:w="306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0C854E8" w14:textId="77777777" w:rsidR="00761841" w:rsidRDefault="00761841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706DFDC7" w14:textId="77777777" w:rsidR="00067CA2" w:rsidRPr="00761841" w:rsidRDefault="00067CA2" w:rsidP="006F379D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¿DISPONE DE OTRA FINANCIACIÓN PARA LA MISMA ACTIVIDAD? EN CASO AFIRMATIVO EXPON</w:t>
            </w:r>
            <w:r w:rsidR="006F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EL ORGANISMO QUE FINANCIA Y EL IMPORTE</w:t>
            </w:r>
            <w:r w:rsidR="006F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SOLICITADO O CENCEDIDO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ADAFA8" w14:textId="77777777" w:rsidR="0009052D" w:rsidRPr="00F6161D" w:rsidRDefault="0009052D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6161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193223" w:rsidRPr="00F6161D" w14:paraId="43AFFC5F" w14:textId="77777777" w:rsidTr="00761841">
        <w:trPr>
          <w:trHeight w:val="330"/>
        </w:trPr>
        <w:tc>
          <w:tcPr>
            <w:tcW w:w="306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6F80BBC" w14:textId="77777777" w:rsidR="00193223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54E706EF" w14:textId="77777777" w:rsidR="00193223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3E01DE49" w14:textId="77777777" w:rsidR="00067CA2" w:rsidRDefault="00067CA2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1932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JUSTIFICANTE DEL INTERÉS CIENTÍFICO PARA LA FACULTAD</w:t>
            </w:r>
          </w:p>
          <w:p w14:paraId="68B959BA" w14:textId="77777777" w:rsidR="00193223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29B43227" w14:textId="77777777" w:rsidR="00193223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00F4C622" w14:textId="77777777" w:rsidR="00193223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61B029" w14:textId="77777777" w:rsidR="00193223" w:rsidRPr="00F6161D" w:rsidRDefault="00193223" w:rsidP="00067CA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</w:tbl>
    <w:p w14:paraId="5171A7E5" w14:textId="77777777" w:rsidR="00D605D1" w:rsidRDefault="0009052D" w:rsidP="00067CA2">
      <w:pPr>
        <w:spacing w:after="0" w:line="276" w:lineRule="auto"/>
        <w:jc w:val="both"/>
        <w:textAlignment w:val="baseline"/>
        <w:rPr>
          <w:rFonts w:ascii="Garamond" w:eastAsia="Times New Roman" w:hAnsi="Garamond" w:cs="Segoe UI"/>
          <w:sz w:val="16"/>
          <w:szCs w:val="16"/>
          <w:lang w:eastAsia="es-ES"/>
        </w:rPr>
      </w:pPr>
      <w:r w:rsidRPr="000001F9">
        <w:rPr>
          <w:rFonts w:ascii="Times New Roman" w:eastAsia="Times New Roman" w:hAnsi="Times New Roman" w:cs="Times New Roman"/>
          <w:sz w:val="16"/>
          <w:szCs w:val="16"/>
          <w:lang w:eastAsia="es-ES"/>
        </w:rPr>
        <w:t> </w:t>
      </w:r>
    </w:p>
    <w:p w14:paraId="1042DECD" w14:textId="77777777" w:rsidR="00D605D1" w:rsidRDefault="00D605D1" w:rsidP="00067CA2">
      <w:pPr>
        <w:spacing w:after="0" w:line="276" w:lineRule="auto"/>
        <w:textAlignment w:val="baseline"/>
        <w:rPr>
          <w:rFonts w:ascii="Garamond" w:eastAsia="Times New Roman" w:hAnsi="Garamond" w:cs="Segoe UI"/>
          <w:sz w:val="16"/>
          <w:szCs w:val="16"/>
          <w:lang w:eastAsia="es-ES"/>
        </w:rPr>
      </w:pPr>
    </w:p>
    <w:p w14:paraId="706A1372" w14:textId="77777777" w:rsidR="00310626" w:rsidRPr="001D4A37" w:rsidRDefault="0009052D" w:rsidP="00067CA2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09052D">
        <w:rPr>
          <w:rFonts w:ascii="Garamond" w:eastAsia="Times New Roman" w:hAnsi="Garamond" w:cs="Segoe UI"/>
          <w:sz w:val="16"/>
          <w:szCs w:val="16"/>
          <w:lang w:eastAsia="es-ES"/>
        </w:rPr>
        <w:t> </w:t>
      </w:r>
    </w:p>
    <w:p w14:paraId="3078E65D" w14:textId="77777777" w:rsidR="00310626" w:rsidRPr="001D4A37" w:rsidRDefault="0009052D" w:rsidP="00A643C5">
      <w:pPr>
        <w:spacing w:after="0" w:line="276" w:lineRule="auto"/>
        <w:ind w:right="-1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D4A37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Se</w:t>
      </w:r>
      <w:r w:rsidR="00A643C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deberá adjuntar a este Anexo I</w:t>
      </w:r>
      <w:r w:rsidR="00A643C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,  </w:t>
      </w:r>
      <w:r w:rsidR="00A643C5" w:rsidRPr="00A643C5"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  <w:t>la d</w:t>
      </w:r>
      <w:r w:rsidR="00A643C5" w:rsidRPr="00A643C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ocumentación a aportar para la solicitud </w:t>
      </w:r>
      <w:r w:rsidR="00A643C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que se especifica en el apartado 4 de la convocatoria. </w:t>
      </w:r>
    </w:p>
    <w:p w14:paraId="292A51A2" w14:textId="77777777" w:rsidR="0009052D" w:rsidRPr="001D4A37" w:rsidRDefault="0009052D" w:rsidP="00067CA2">
      <w:pPr>
        <w:spacing w:after="0" w:line="276" w:lineRule="auto"/>
        <w:ind w:left="1410" w:right="-15" w:firstLine="70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D4A37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En Melil</w:t>
      </w:r>
      <w:r w:rsidR="00310626" w:rsidRPr="001D4A37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la, a ___ de ____________de 202_</w:t>
      </w:r>
      <w:r w:rsidR="00310626" w:rsidRPr="001D4A37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. </w:t>
      </w:r>
    </w:p>
    <w:p w14:paraId="578A7124" w14:textId="77777777" w:rsidR="00C12B22" w:rsidRDefault="00C12B22" w:rsidP="00067CA2">
      <w:pPr>
        <w:spacing w:after="0" w:line="276" w:lineRule="auto"/>
        <w:ind w:left="1410" w:right="-15" w:firstLine="70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7523623E" w14:textId="77777777" w:rsidR="00946F71" w:rsidRPr="001D4A37" w:rsidRDefault="00946F71" w:rsidP="00067CA2">
      <w:pPr>
        <w:spacing w:after="0" w:line="276" w:lineRule="auto"/>
        <w:ind w:right="-1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697CE180" w14:textId="77777777" w:rsidR="00F6161D" w:rsidRDefault="0009052D" w:rsidP="00067CA2">
      <w:pPr>
        <w:spacing w:after="0" w:line="276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D4A37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Fdo.________________________________</w:t>
      </w:r>
      <w:r w:rsidRPr="001D4A37">
        <w:rPr>
          <w:rFonts w:ascii="Times New Roman" w:eastAsia="Times New Roman" w:hAnsi="Times New Roman" w:cs="Times New Roman"/>
          <w:sz w:val="18"/>
          <w:szCs w:val="18"/>
          <w:lang w:eastAsia="es-ES"/>
        </w:rPr>
        <w:t> </w:t>
      </w:r>
    </w:p>
    <w:p w14:paraId="76E3EACD" w14:textId="77777777" w:rsidR="001D4A37" w:rsidRPr="00F6161D" w:rsidRDefault="00310626" w:rsidP="00067CA2">
      <w:pPr>
        <w:spacing w:after="0" w:line="276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F6161D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A. Sr</w:t>
      </w:r>
      <w:r w:rsidR="0009052D" w:rsidRPr="00F6161D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. </w:t>
      </w:r>
      <w:r w:rsidRPr="00F6161D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Decano de la Facultad de Ciencias Sociales y Jurídicas.</w:t>
      </w:r>
    </w:p>
    <w:p w14:paraId="53F99EA2" w14:textId="77777777" w:rsidR="001D7456" w:rsidRDefault="001D7456" w:rsidP="001D7456">
      <w:pPr>
        <w:spacing w:after="0" w:line="276" w:lineRule="auto"/>
        <w:ind w:left="360" w:right="-15"/>
        <w:textAlignment w:val="baseline"/>
        <w:rPr>
          <w:rFonts w:ascii="Segoe UI" w:eastAsia="Times New Roman" w:hAnsi="Segoe UI" w:cs="Segoe UI"/>
          <w:sz w:val="16"/>
          <w:szCs w:val="16"/>
          <w:lang w:eastAsia="es-ES"/>
        </w:rPr>
      </w:pPr>
    </w:p>
    <w:p w14:paraId="69D13B6E" w14:textId="530714F1" w:rsidR="001D7456" w:rsidRPr="001D7456" w:rsidRDefault="001D7456" w:rsidP="001B347C">
      <w:pPr>
        <w:spacing w:after="0" w:line="276" w:lineRule="auto"/>
        <w:ind w:right="-15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</w:pPr>
    </w:p>
    <w:sectPr w:rsidR="001D7456" w:rsidRPr="001D7456" w:rsidSect="006C5C33">
      <w:headerReference w:type="default" r:id="rId9"/>
      <w:footerReference w:type="default" r:id="rId10"/>
      <w:type w:val="continuous"/>
      <w:pgSz w:w="11910" w:h="16840" w:code="9"/>
      <w:pgMar w:top="1321" w:right="1701" w:bottom="1820" w:left="1242" w:header="0" w:footer="163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B2DC9" w14:textId="77777777" w:rsidR="00E84D6E" w:rsidRDefault="00E84D6E" w:rsidP="007868A8">
      <w:pPr>
        <w:spacing w:after="0" w:line="240" w:lineRule="auto"/>
      </w:pPr>
      <w:r>
        <w:separator/>
      </w:r>
    </w:p>
  </w:endnote>
  <w:endnote w:type="continuationSeparator" w:id="0">
    <w:p w14:paraId="131D8D81" w14:textId="77777777" w:rsidR="00E84D6E" w:rsidRDefault="00E84D6E" w:rsidP="0078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8FAB" w14:textId="5557A5D9" w:rsidR="000001F9" w:rsidRDefault="000001F9" w:rsidP="000001F9">
    <w:pPr>
      <w:pStyle w:val="Piedepgina"/>
      <w:jc w:val="both"/>
    </w:pPr>
    <w:r w:rsidRPr="00461C3C">
      <w:rPr>
        <w:rFonts w:ascii="MinionPro-Regular" w:hAnsi="MinionPro-Regular" w:cs="MinionPro-Regular"/>
        <w:sz w:val="16"/>
        <w:szCs w:val="16"/>
      </w:rPr>
      <w:t>Facultad de</w:t>
    </w:r>
    <w:r>
      <w:rPr>
        <w:rFonts w:ascii="MinionPro-Regular" w:hAnsi="MinionPro-Regular" w:cs="MinionPro-Regular"/>
        <w:sz w:val="16"/>
        <w:szCs w:val="16"/>
      </w:rPr>
      <w:t xml:space="preserve"> Ciencias Sociales y Jurídicas</w:t>
    </w:r>
    <w:r w:rsidRPr="00461C3C">
      <w:rPr>
        <w:rFonts w:ascii="MinionPro-Regular" w:hAnsi="MinionPro-Regular" w:cs="MinionPro-Regular"/>
        <w:sz w:val="16"/>
        <w:szCs w:val="16"/>
      </w:rPr>
      <w:t>:</w:t>
    </w:r>
    <w:r>
      <w:rPr>
        <w:rFonts w:ascii="MinionPro-Regular" w:hAnsi="MinionPro-Regular" w:cs="MinionPro-Regular"/>
        <w:sz w:val="16"/>
        <w:szCs w:val="16"/>
      </w:rPr>
      <w:t xml:space="preserve"> Decanato de la Facultad,</w:t>
    </w:r>
    <w:r w:rsidR="00533545">
      <w:rPr>
        <w:rFonts w:ascii="MinionPro-Regular" w:hAnsi="MinionPro-Regular" w:cs="MinionPro-Regular"/>
        <w:sz w:val="16"/>
        <w:szCs w:val="16"/>
      </w:rPr>
      <w:t xml:space="preserve"> </w:t>
    </w:r>
    <w:r>
      <w:rPr>
        <w:rFonts w:ascii="MinionPro-Regular" w:hAnsi="MinionPro-Regular" w:cs="MinionPro-Regular"/>
        <w:sz w:val="16"/>
        <w:szCs w:val="16"/>
      </w:rPr>
      <w:t>C/Santander, s/n, C.P. 52071, Melilla, web</w:t>
    </w:r>
    <w:proofErr w:type="gramStart"/>
    <w:r>
      <w:rPr>
        <w:rFonts w:ascii="MinionPro-Regular" w:hAnsi="MinionPro-Regular" w:cs="MinionPro-Regular"/>
        <w:sz w:val="16"/>
        <w:szCs w:val="16"/>
      </w:rPr>
      <w:t xml:space="preserve">:  </w:t>
    </w:r>
    <w:r w:rsidRPr="00FB7DA2">
      <w:rPr>
        <w:rFonts w:ascii="MinionPro-Regular" w:hAnsi="MinionPro-Regular" w:cs="MinionPro-Regular"/>
        <w:sz w:val="16"/>
        <w:szCs w:val="16"/>
      </w:rPr>
      <w:t>https</w:t>
    </w:r>
    <w:proofErr w:type="gramEnd"/>
    <w:r w:rsidRPr="00FB7DA2">
      <w:rPr>
        <w:rFonts w:ascii="MinionPro-Regular" w:hAnsi="MinionPro-Regular" w:cs="MinionPro-Regular"/>
        <w:sz w:val="16"/>
        <w:szCs w:val="16"/>
      </w:rPr>
      <w:t>://faciso.ugr.es/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091FB" w14:textId="77777777" w:rsidR="00E84D6E" w:rsidRDefault="00E84D6E" w:rsidP="007868A8">
      <w:pPr>
        <w:spacing w:after="0" w:line="240" w:lineRule="auto"/>
      </w:pPr>
      <w:r>
        <w:separator/>
      </w:r>
    </w:p>
  </w:footnote>
  <w:footnote w:type="continuationSeparator" w:id="0">
    <w:p w14:paraId="118A3BC3" w14:textId="77777777" w:rsidR="00E84D6E" w:rsidRDefault="00E84D6E" w:rsidP="007868A8">
      <w:pPr>
        <w:spacing w:after="0" w:line="240" w:lineRule="auto"/>
      </w:pPr>
      <w:r>
        <w:continuationSeparator/>
      </w:r>
    </w:p>
  </w:footnote>
  <w:footnote w:id="1">
    <w:p w14:paraId="3DFB7F72" w14:textId="77777777" w:rsidR="00946F71" w:rsidRDefault="00946F71" w:rsidP="00946F71">
      <w:pPr>
        <w:pStyle w:val="Textonotapie"/>
        <w:spacing w:line="276" w:lineRule="auto"/>
        <w:jc w:val="both"/>
        <w:rPr>
          <w:rFonts w:ascii="Times New Roman" w:eastAsia="Times New Roman" w:hAnsi="Times New Roman" w:cs="Times New Roman"/>
          <w:color w:val="202124"/>
          <w:lang w:eastAsia="es-ES_tradnl"/>
        </w:rPr>
      </w:pPr>
      <w:r w:rsidRPr="00CC15E9">
        <w:rPr>
          <w:rStyle w:val="Refdenotaalpie"/>
          <w:rFonts w:ascii="Times New Roman" w:hAnsi="Times New Roman" w:cs="Times New Roman"/>
        </w:rPr>
        <w:footnoteRef/>
      </w:r>
      <w:r w:rsidRPr="00CC15E9">
        <w:rPr>
          <w:rFonts w:ascii="Times New Roman" w:eastAsia="Times New Roman" w:hAnsi="Times New Roman" w:cs="Times New Roman"/>
          <w:color w:val="202124"/>
          <w:lang w:eastAsia="es-ES_tradnl"/>
        </w:rPr>
        <w:t>El registro es una solicitud genérica. En el apartado "Exposición de hechos" poner "Solicitud ayuda de investigación (especificar el tipo de ayuda) a la Facultad de Ciencias Sociales y Jurídicas (Campus de Melilla, Universidad de Granada)". Repetir lo mismo en el campo "Petición". En destino poner "Facultad de Ciencias Sociales y Jurídicas de Melilla</w:t>
      </w:r>
      <w:r w:rsidR="003F7407">
        <w:rPr>
          <w:rFonts w:ascii="Times New Roman" w:eastAsia="Times New Roman" w:hAnsi="Times New Roman" w:cs="Times New Roman"/>
          <w:color w:val="202124"/>
          <w:lang w:eastAsia="es-ES_tradnl"/>
        </w:rPr>
        <w:t>”</w:t>
      </w:r>
    </w:p>
    <w:p w14:paraId="745509C9" w14:textId="77777777" w:rsidR="005B0CF8" w:rsidRPr="00CC15E9" w:rsidRDefault="005B0CF8" w:rsidP="00946F71">
      <w:pPr>
        <w:pStyle w:val="Textonotapie"/>
        <w:spacing w:line="276" w:lineRule="aut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CCC3" w14:textId="77777777" w:rsidR="007868A8" w:rsidRDefault="007868A8" w:rsidP="007868A8">
    <w:pPr>
      <w:pStyle w:val="Encabezado"/>
    </w:pPr>
  </w:p>
  <w:p w14:paraId="03C90EFD" w14:textId="77777777" w:rsidR="007868A8" w:rsidRDefault="004211F7" w:rsidP="007868A8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CF1F934" wp14:editId="19F23B6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54000" cy="954000"/>
          <wp:effectExtent l="0" t="0" r="0" b="0"/>
          <wp:wrapNone/>
          <wp:docPr id="7" name="Imagen 1" descr="http://secretariageneral.ugr.es/pages/ivc/descarga/_img/marca01previsualizacion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cretariageneral.ugr.es/pages/ivc/descarga/_img/marca01previsualizacion/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7CDC9289" wp14:editId="34EE889B">
          <wp:extent cx="1575137" cy="865414"/>
          <wp:effectExtent l="0" t="0" r="0" b="0"/>
          <wp:docPr id="10" name="Imagen 10" descr="C:\Users\ccsoc\Dropbox\SECRETARÍA\Logo_FCSJ_Melill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soc\Dropbox\SECRETARÍA\Logo_FCSJ_Melilla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313" cy="87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0B196" w14:textId="77777777" w:rsidR="004211F7" w:rsidRDefault="004211F7" w:rsidP="007868A8">
    <w:pPr>
      <w:pStyle w:val="Encabezado"/>
      <w:rPr>
        <w:noProof/>
        <w:lang w:eastAsia="es-ES"/>
      </w:rPr>
    </w:pPr>
  </w:p>
  <w:p w14:paraId="59B9B1BD" w14:textId="77777777" w:rsidR="007868A8" w:rsidRDefault="007868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F93"/>
    <w:multiLevelType w:val="hybridMultilevel"/>
    <w:tmpl w:val="9678E43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573524"/>
    <w:multiLevelType w:val="hybridMultilevel"/>
    <w:tmpl w:val="DD1043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5F4EC6"/>
    <w:multiLevelType w:val="hybridMultilevel"/>
    <w:tmpl w:val="CFE2B48E"/>
    <w:lvl w:ilvl="0" w:tplc="C5281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34D"/>
    <w:multiLevelType w:val="multilevel"/>
    <w:tmpl w:val="A844A9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BD3DB5"/>
    <w:multiLevelType w:val="hybridMultilevel"/>
    <w:tmpl w:val="15FA85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C04FC"/>
    <w:multiLevelType w:val="hybridMultilevel"/>
    <w:tmpl w:val="262004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25036"/>
    <w:multiLevelType w:val="hybridMultilevel"/>
    <w:tmpl w:val="D9C6F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7EC7"/>
    <w:multiLevelType w:val="hybridMultilevel"/>
    <w:tmpl w:val="DF7AC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A17"/>
    <w:multiLevelType w:val="hybridMultilevel"/>
    <w:tmpl w:val="BFB284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574C"/>
    <w:multiLevelType w:val="multilevel"/>
    <w:tmpl w:val="85688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03730"/>
    <w:multiLevelType w:val="hybridMultilevel"/>
    <w:tmpl w:val="EFF8A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1390C"/>
    <w:multiLevelType w:val="hybridMultilevel"/>
    <w:tmpl w:val="D06684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1748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56B4"/>
    <w:multiLevelType w:val="hybridMultilevel"/>
    <w:tmpl w:val="E850E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01C14"/>
    <w:multiLevelType w:val="hybridMultilevel"/>
    <w:tmpl w:val="B14671A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A16F86"/>
    <w:multiLevelType w:val="hybridMultilevel"/>
    <w:tmpl w:val="CF6C1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140B"/>
    <w:multiLevelType w:val="hybridMultilevel"/>
    <w:tmpl w:val="2784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B0F"/>
    <w:multiLevelType w:val="hybridMultilevel"/>
    <w:tmpl w:val="F4DE8CE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9050A3"/>
    <w:multiLevelType w:val="multilevel"/>
    <w:tmpl w:val="6DC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433CB6"/>
    <w:multiLevelType w:val="multilevel"/>
    <w:tmpl w:val="8A5EA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F6932"/>
    <w:multiLevelType w:val="hybridMultilevel"/>
    <w:tmpl w:val="C28E46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9113E7"/>
    <w:multiLevelType w:val="hybridMultilevel"/>
    <w:tmpl w:val="5008C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21308"/>
    <w:multiLevelType w:val="multilevel"/>
    <w:tmpl w:val="9F9A7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87701"/>
    <w:multiLevelType w:val="hybridMultilevel"/>
    <w:tmpl w:val="B12469E0"/>
    <w:lvl w:ilvl="0" w:tplc="5A3871C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A3E36"/>
    <w:multiLevelType w:val="multilevel"/>
    <w:tmpl w:val="C70ED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D4433"/>
    <w:multiLevelType w:val="hybridMultilevel"/>
    <w:tmpl w:val="C63220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B685D"/>
    <w:multiLevelType w:val="hybridMultilevel"/>
    <w:tmpl w:val="1CE6E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92F60"/>
    <w:multiLevelType w:val="hybridMultilevel"/>
    <w:tmpl w:val="7E26F84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51B16"/>
    <w:multiLevelType w:val="hybridMultilevel"/>
    <w:tmpl w:val="E6001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41135"/>
    <w:multiLevelType w:val="hybridMultilevel"/>
    <w:tmpl w:val="2C5E681E"/>
    <w:lvl w:ilvl="0" w:tplc="A6047BEE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  <w:b w:val="0"/>
        <w:bCs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476F3"/>
    <w:multiLevelType w:val="hybridMultilevel"/>
    <w:tmpl w:val="571C26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7B21"/>
    <w:multiLevelType w:val="multilevel"/>
    <w:tmpl w:val="F274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F0F85"/>
    <w:multiLevelType w:val="multilevel"/>
    <w:tmpl w:val="13180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3"/>
  </w:num>
  <w:num w:numId="4">
    <w:abstractNumId w:val="31"/>
  </w:num>
  <w:num w:numId="5">
    <w:abstractNumId w:val="23"/>
  </w:num>
  <w:num w:numId="6">
    <w:abstractNumId w:val="9"/>
  </w:num>
  <w:num w:numId="7">
    <w:abstractNumId w:val="21"/>
  </w:num>
  <w:num w:numId="8">
    <w:abstractNumId w:val="17"/>
  </w:num>
  <w:num w:numId="9">
    <w:abstractNumId w:val="22"/>
  </w:num>
  <w:num w:numId="10">
    <w:abstractNumId w:val="11"/>
  </w:num>
  <w:num w:numId="11">
    <w:abstractNumId w:val="24"/>
  </w:num>
  <w:num w:numId="12">
    <w:abstractNumId w:val="8"/>
  </w:num>
  <w:num w:numId="13">
    <w:abstractNumId w:val="28"/>
  </w:num>
  <w:num w:numId="14">
    <w:abstractNumId w:val="12"/>
  </w:num>
  <w:num w:numId="15">
    <w:abstractNumId w:val="26"/>
  </w:num>
  <w:num w:numId="16">
    <w:abstractNumId w:val="2"/>
  </w:num>
  <w:num w:numId="17">
    <w:abstractNumId w:val="14"/>
  </w:num>
  <w:num w:numId="18">
    <w:abstractNumId w:val="4"/>
  </w:num>
  <w:num w:numId="19">
    <w:abstractNumId w:val="0"/>
  </w:num>
  <w:num w:numId="20">
    <w:abstractNumId w:val="10"/>
  </w:num>
  <w:num w:numId="21">
    <w:abstractNumId w:val="1"/>
  </w:num>
  <w:num w:numId="22">
    <w:abstractNumId w:val="7"/>
  </w:num>
  <w:num w:numId="23">
    <w:abstractNumId w:val="13"/>
  </w:num>
  <w:num w:numId="24">
    <w:abstractNumId w:val="29"/>
  </w:num>
  <w:num w:numId="25">
    <w:abstractNumId w:val="25"/>
  </w:num>
  <w:num w:numId="26">
    <w:abstractNumId w:val="20"/>
  </w:num>
  <w:num w:numId="27">
    <w:abstractNumId w:val="15"/>
  </w:num>
  <w:num w:numId="28">
    <w:abstractNumId w:val="19"/>
  </w:num>
  <w:num w:numId="29">
    <w:abstractNumId w:val="6"/>
  </w:num>
  <w:num w:numId="30">
    <w:abstractNumId w:val="5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F13"/>
    <w:rsid w:val="000001F9"/>
    <w:rsid w:val="000031EE"/>
    <w:rsid w:val="00010320"/>
    <w:rsid w:val="00024DCC"/>
    <w:rsid w:val="00040873"/>
    <w:rsid w:val="00067CA2"/>
    <w:rsid w:val="00076FB4"/>
    <w:rsid w:val="0009052D"/>
    <w:rsid w:val="0009233F"/>
    <w:rsid w:val="000C7779"/>
    <w:rsid w:val="000F6EC9"/>
    <w:rsid w:val="0012145B"/>
    <w:rsid w:val="00146F2B"/>
    <w:rsid w:val="00150E8B"/>
    <w:rsid w:val="001875A5"/>
    <w:rsid w:val="00193223"/>
    <w:rsid w:val="001B347C"/>
    <w:rsid w:val="001B3FFC"/>
    <w:rsid w:val="001B62C8"/>
    <w:rsid w:val="001C0F5A"/>
    <w:rsid w:val="001D4A37"/>
    <w:rsid w:val="001D7456"/>
    <w:rsid w:val="001E5740"/>
    <w:rsid w:val="001F175D"/>
    <w:rsid w:val="001F5E7E"/>
    <w:rsid w:val="00212E93"/>
    <w:rsid w:val="00233874"/>
    <w:rsid w:val="0024149E"/>
    <w:rsid w:val="00261EB5"/>
    <w:rsid w:val="00263D7E"/>
    <w:rsid w:val="00264F28"/>
    <w:rsid w:val="0027134B"/>
    <w:rsid w:val="0027695E"/>
    <w:rsid w:val="002A0640"/>
    <w:rsid w:val="002A0B79"/>
    <w:rsid w:val="002B158F"/>
    <w:rsid w:val="002B7602"/>
    <w:rsid w:val="002C5605"/>
    <w:rsid w:val="002E0900"/>
    <w:rsid w:val="00310626"/>
    <w:rsid w:val="0031276D"/>
    <w:rsid w:val="003451C9"/>
    <w:rsid w:val="00361C19"/>
    <w:rsid w:val="003B609D"/>
    <w:rsid w:val="003B6FFE"/>
    <w:rsid w:val="003C0205"/>
    <w:rsid w:val="003C09A4"/>
    <w:rsid w:val="003C5620"/>
    <w:rsid w:val="003D3CF0"/>
    <w:rsid w:val="003F43FF"/>
    <w:rsid w:val="003F7407"/>
    <w:rsid w:val="00404487"/>
    <w:rsid w:val="00415431"/>
    <w:rsid w:val="0042081E"/>
    <w:rsid w:val="004211F7"/>
    <w:rsid w:val="004239CA"/>
    <w:rsid w:val="00434E87"/>
    <w:rsid w:val="00484D45"/>
    <w:rsid w:val="0048537C"/>
    <w:rsid w:val="004872EA"/>
    <w:rsid w:val="00491CE8"/>
    <w:rsid w:val="00492EA3"/>
    <w:rsid w:val="004C5A9A"/>
    <w:rsid w:val="004F5568"/>
    <w:rsid w:val="00522AF3"/>
    <w:rsid w:val="0052558B"/>
    <w:rsid w:val="00531E2C"/>
    <w:rsid w:val="00533545"/>
    <w:rsid w:val="00547939"/>
    <w:rsid w:val="0056166A"/>
    <w:rsid w:val="0056392B"/>
    <w:rsid w:val="00586DF3"/>
    <w:rsid w:val="005878E9"/>
    <w:rsid w:val="00597DD7"/>
    <w:rsid w:val="005B0CA6"/>
    <w:rsid w:val="005B0CF8"/>
    <w:rsid w:val="005B69D6"/>
    <w:rsid w:val="005C0F13"/>
    <w:rsid w:val="005D0565"/>
    <w:rsid w:val="005D326E"/>
    <w:rsid w:val="006006B7"/>
    <w:rsid w:val="00612CE3"/>
    <w:rsid w:val="00614EF9"/>
    <w:rsid w:val="00632096"/>
    <w:rsid w:val="0063218D"/>
    <w:rsid w:val="00657871"/>
    <w:rsid w:val="00675C65"/>
    <w:rsid w:val="00683C86"/>
    <w:rsid w:val="006965F3"/>
    <w:rsid w:val="006B0D59"/>
    <w:rsid w:val="006B0EF4"/>
    <w:rsid w:val="006B71C2"/>
    <w:rsid w:val="006C5C33"/>
    <w:rsid w:val="006E402D"/>
    <w:rsid w:val="006F01BE"/>
    <w:rsid w:val="006F379D"/>
    <w:rsid w:val="00701373"/>
    <w:rsid w:val="00703978"/>
    <w:rsid w:val="00721CAE"/>
    <w:rsid w:val="007327F4"/>
    <w:rsid w:val="00736C23"/>
    <w:rsid w:val="00740B6D"/>
    <w:rsid w:val="007474F9"/>
    <w:rsid w:val="00751079"/>
    <w:rsid w:val="007563C4"/>
    <w:rsid w:val="00761841"/>
    <w:rsid w:val="00765452"/>
    <w:rsid w:val="00766CE6"/>
    <w:rsid w:val="007679CE"/>
    <w:rsid w:val="00767E7A"/>
    <w:rsid w:val="0077664A"/>
    <w:rsid w:val="00776B7D"/>
    <w:rsid w:val="00783C60"/>
    <w:rsid w:val="007868A8"/>
    <w:rsid w:val="007924AC"/>
    <w:rsid w:val="00794F7C"/>
    <w:rsid w:val="00796875"/>
    <w:rsid w:val="00824224"/>
    <w:rsid w:val="00834C49"/>
    <w:rsid w:val="00842981"/>
    <w:rsid w:val="008520E1"/>
    <w:rsid w:val="00867367"/>
    <w:rsid w:val="00873FBB"/>
    <w:rsid w:val="0089659A"/>
    <w:rsid w:val="008A19CE"/>
    <w:rsid w:val="008A5D31"/>
    <w:rsid w:val="008A6ADD"/>
    <w:rsid w:val="008C5872"/>
    <w:rsid w:val="008C60E2"/>
    <w:rsid w:val="009426AF"/>
    <w:rsid w:val="00946F71"/>
    <w:rsid w:val="009778E2"/>
    <w:rsid w:val="00987641"/>
    <w:rsid w:val="00990B84"/>
    <w:rsid w:val="009961A6"/>
    <w:rsid w:val="009C005E"/>
    <w:rsid w:val="009F4A73"/>
    <w:rsid w:val="00A11E6F"/>
    <w:rsid w:val="00A26EDC"/>
    <w:rsid w:val="00A459CC"/>
    <w:rsid w:val="00A56ED8"/>
    <w:rsid w:val="00A642BC"/>
    <w:rsid w:val="00A643C5"/>
    <w:rsid w:val="00A84B59"/>
    <w:rsid w:val="00AA72B8"/>
    <w:rsid w:val="00B108A1"/>
    <w:rsid w:val="00B22476"/>
    <w:rsid w:val="00B31DFC"/>
    <w:rsid w:val="00B43555"/>
    <w:rsid w:val="00B445CC"/>
    <w:rsid w:val="00B861F9"/>
    <w:rsid w:val="00B8689B"/>
    <w:rsid w:val="00B95FFC"/>
    <w:rsid w:val="00BC03BA"/>
    <w:rsid w:val="00BC284D"/>
    <w:rsid w:val="00BE5B08"/>
    <w:rsid w:val="00BE7DAB"/>
    <w:rsid w:val="00C06429"/>
    <w:rsid w:val="00C12B22"/>
    <w:rsid w:val="00C22E09"/>
    <w:rsid w:val="00C24260"/>
    <w:rsid w:val="00C72660"/>
    <w:rsid w:val="00C83D9A"/>
    <w:rsid w:val="00CB5CB9"/>
    <w:rsid w:val="00CC15E9"/>
    <w:rsid w:val="00CD11FA"/>
    <w:rsid w:val="00CE2168"/>
    <w:rsid w:val="00CF6F48"/>
    <w:rsid w:val="00D14480"/>
    <w:rsid w:val="00D2332B"/>
    <w:rsid w:val="00D261C3"/>
    <w:rsid w:val="00D3122F"/>
    <w:rsid w:val="00D4615C"/>
    <w:rsid w:val="00D52874"/>
    <w:rsid w:val="00D605D1"/>
    <w:rsid w:val="00D63BDD"/>
    <w:rsid w:val="00D649E3"/>
    <w:rsid w:val="00D70D95"/>
    <w:rsid w:val="00DA4CC6"/>
    <w:rsid w:val="00DC093B"/>
    <w:rsid w:val="00DC4FDA"/>
    <w:rsid w:val="00DD1EC9"/>
    <w:rsid w:val="00DD224D"/>
    <w:rsid w:val="00E07149"/>
    <w:rsid w:val="00E12102"/>
    <w:rsid w:val="00E232BE"/>
    <w:rsid w:val="00E24CD4"/>
    <w:rsid w:val="00E318E7"/>
    <w:rsid w:val="00E37075"/>
    <w:rsid w:val="00E826FF"/>
    <w:rsid w:val="00E84D6E"/>
    <w:rsid w:val="00E90A34"/>
    <w:rsid w:val="00E947E1"/>
    <w:rsid w:val="00EB00E6"/>
    <w:rsid w:val="00EC55CC"/>
    <w:rsid w:val="00ED5022"/>
    <w:rsid w:val="00EF052A"/>
    <w:rsid w:val="00EF117E"/>
    <w:rsid w:val="00EF465C"/>
    <w:rsid w:val="00EF7A25"/>
    <w:rsid w:val="00F35E3E"/>
    <w:rsid w:val="00F41BEC"/>
    <w:rsid w:val="00F50D0F"/>
    <w:rsid w:val="00F60AF6"/>
    <w:rsid w:val="00F61205"/>
    <w:rsid w:val="00F6161D"/>
    <w:rsid w:val="00F73660"/>
    <w:rsid w:val="00FB1CAC"/>
    <w:rsid w:val="00FD419C"/>
    <w:rsid w:val="00FF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E535A"/>
  <w15:docId w15:val="{A435D6B6-0D66-416B-B183-B869E48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9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9052D"/>
  </w:style>
  <w:style w:type="character" w:customStyle="1" w:styleId="eop">
    <w:name w:val="eop"/>
    <w:basedOn w:val="Fuentedeprrafopredeter"/>
    <w:rsid w:val="0009052D"/>
  </w:style>
  <w:style w:type="character" w:customStyle="1" w:styleId="pagebreaktextspan">
    <w:name w:val="pagebreaktextspan"/>
    <w:basedOn w:val="Fuentedeprrafopredeter"/>
    <w:rsid w:val="0009052D"/>
  </w:style>
  <w:style w:type="character" w:customStyle="1" w:styleId="tabchar">
    <w:name w:val="tabchar"/>
    <w:basedOn w:val="Fuentedeprrafopredeter"/>
    <w:rsid w:val="0009052D"/>
  </w:style>
  <w:style w:type="paragraph" w:styleId="Encabezado">
    <w:name w:val="header"/>
    <w:basedOn w:val="Normal"/>
    <w:link w:val="EncabezadoCar"/>
    <w:uiPriority w:val="99"/>
    <w:unhideWhenUsed/>
    <w:rsid w:val="00786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8A8"/>
  </w:style>
  <w:style w:type="paragraph" w:styleId="Piedepgina">
    <w:name w:val="footer"/>
    <w:basedOn w:val="Normal"/>
    <w:link w:val="PiedepginaCar"/>
    <w:uiPriority w:val="99"/>
    <w:unhideWhenUsed/>
    <w:rsid w:val="00786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8A8"/>
  </w:style>
  <w:style w:type="paragraph" w:styleId="Prrafodelista">
    <w:name w:val="List Paragraph"/>
    <w:basedOn w:val="Normal"/>
    <w:uiPriority w:val="34"/>
    <w:qFormat/>
    <w:rsid w:val="00B445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87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6F7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965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65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65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5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5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59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C55C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76B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24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4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pC3w9XBJU9qKszW-cBKPCU5yBT7FNS43qJ2ree-KHoRtxm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ugr.es/procs/Solicitud-generica-para-la-U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1814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FGQ</cp:lastModifiedBy>
  <cp:revision>89</cp:revision>
  <cp:lastPrinted>2024-01-29T10:58:00Z</cp:lastPrinted>
  <dcterms:created xsi:type="dcterms:W3CDTF">2023-09-20T09:37:00Z</dcterms:created>
  <dcterms:modified xsi:type="dcterms:W3CDTF">2024-06-18T20:03:00Z</dcterms:modified>
</cp:coreProperties>
</file>